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08" w:rsidRPr="00FE7865" w:rsidRDefault="001B3808" w:rsidP="001B3808">
      <w:pPr>
        <w:rPr>
          <w:rFonts w:ascii="Times New Roman" w:hAnsi="Times New Roman" w:cs="Times New Roman"/>
          <w:sz w:val="28"/>
          <w:szCs w:val="28"/>
        </w:rPr>
      </w:pPr>
      <w:r w:rsidRPr="00FE7865">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simplePos x="0" y="0"/>
            <wp:positionH relativeFrom="margin">
              <wp:align>center</wp:align>
            </wp:positionH>
            <wp:positionV relativeFrom="paragraph">
              <wp:posOffset>330</wp:posOffset>
            </wp:positionV>
            <wp:extent cx="659130" cy="800100"/>
            <wp:effectExtent l="0" t="0" r="7620" b="0"/>
            <wp:wrapSquare wrapText="left"/>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0город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65913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808" w:rsidRPr="00FE7865" w:rsidRDefault="001B3808" w:rsidP="001B3808">
      <w:pPr>
        <w:rPr>
          <w:rFonts w:ascii="Times New Roman" w:hAnsi="Times New Roman" w:cs="Times New Roman"/>
          <w:sz w:val="28"/>
          <w:szCs w:val="28"/>
        </w:rPr>
      </w:pPr>
    </w:p>
    <w:p w:rsidR="001B3808" w:rsidRPr="00FE7865" w:rsidRDefault="001B3808" w:rsidP="001B3808">
      <w:pPr>
        <w:spacing w:before="0" w:beforeAutospacing="0" w:after="0" w:afterAutospacing="0"/>
        <w:rPr>
          <w:rFonts w:ascii="Times New Roman" w:hAnsi="Times New Roman" w:cs="Times New Roman"/>
          <w:sz w:val="28"/>
          <w:szCs w:val="28"/>
        </w:rPr>
      </w:pPr>
    </w:p>
    <w:p w:rsidR="001B3808" w:rsidRPr="001B3808" w:rsidRDefault="001B3808" w:rsidP="001B3808">
      <w:pPr>
        <w:spacing w:before="0" w:beforeAutospacing="0" w:after="0" w:afterAutospacing="0"/>
        <w:jc w:val="center"/>
        <w:rPr>
          <w:rFonts w:ascii="Times New Roman" w:hAnsi="Times New Roman" w:cs="Times New Roman"/>
          <w:b/>
          <w:sz w:val="32"/>
          <w:szCs w:val="32"/>
          <w:lang w:val="ru-RU"/>
        </w:rPr>
      </w:pPr>
      <w:r w:rsidRPr="001B3808">
        <w:rPr>
          <w:rFonts w:ascii="Times New Roman" w:hAnsi="Times New Roman" w:cs="Times New Roman"/>
          <w:b/>
          <w:sz w:val="32"/>
          <w:szCs w:val="32"/>
          <w:lang w:val="ru-RU"/>
        </w:rPr>
        <w:t>РОССИЙСКАЯ ФЕДЕРАЦИЯ</w:t>
      </w:r>
    </w:p>
    <w:p w:rsidR="001B3808" w:rsidRPr="001B3808" w:rsidRDefault="001B3808" w:rsidP="001B3808">
      <w:pPr>
        <w:spacing w:before="0" w:beforeAutospacing="0" w:after="0" w:afterAutospacing="0"/>
        <w:jc w:val="center"/>
        <w:rPr>
          <w:rFonts w:ascii="Times New Roman" w:hAnsi="Times New Roman" w:cs="Times New Roman"/>
          <w:b/>
          <w:sz w:val="32"/>
          <w:szCs w:val="32"/>
          <w:lang w:val="ru-RU"/>
        </w:rPr>
      </w:pPr>
      <w:r w:rsidRPr="001B3808">
        <w:rPr>
          <w:rFonts w:ascii="Times New Roman" w:hAnsi="Times New Roman" w:cs="Times New Roman"/>
          <w:b/>
          <w:sz w:val="32"/>
          <w:szCs w:val="32"/>
          <w:lang w:val="ru-RU"/>
        </w:rPr>
        <w:t>РУБЦОВСКИЙ ГОРОДСКОЙ СОВЕТ Д</w:t>
      </w:r>
      <w:r w:rsidRPr="001B3808">
        <w:rPr>
          <w:rFonts w:ascii="Times New Roman" w:hAnsi="Times New Roman" w:cs="Times New Roman"/>
          <w:b/>
          <w:sz w:val="32"/>
          <w:szCs w:val="32"/>
          <w:lang w:val="ru-RU"/>
        </w:rPr>
        <w:t>Е</w:t>
      </w:r>
      <w:r w:rsidRPr="001B3808">
        <w:rPr>
          <w:rFonts w:ascii="Times New Roman" w:hAnsi="Times New Roman" w:cs="Times New Roman"/>
          <w:b/>
          <w:sz w:val="32"/>
          <w:szCs w:val="32"/>
          <w:lang w:val="ru-RU"/>
        </w:rPr>
        <w:t>ПУТАТОВ</w:t>
      </w:r>
    </w:p>
    <w:p w:rsidR="001B3808" w:rsidRPr="001B3808" w:rsidRDefault="001B3808" w:rsidP="001B3808">
      <w:pPr>
        <w:spacing w:before="0" w:beforeAutospacing="0" w:after="0" w:afterAutospacing="0"/>
        <w:jc w:val="center"/>
        <w:rPr>
          <w:rFonts w:ascii="Times New Roman" w:hAnsi="Times New Roman" w:cs="Times New Roman"/>
          <w:b/>
          <w:sz w:val="32"/>
          <w:szCs w:val="32"/>
          <w:lang w:val="ru-RU"/>
        </w:rPr>
      </w:pPr>
      <w:r w:rsidRPr="001B3808">
        <w:rPr>
          <w:rFonts w:ascii="Times New Roman" w:hAnsi="Times New Roman" w:cs="Times New Roman"/>
          <w:b/>
          <w:sz w:val="32"/>
          <w:szCs w:val="32"/>
          <w:lang w:val="ru-RU"/>
        </w:rPr>
        <w:t>АЛТАЙСКОГО КРАЯ</w:t>
      </w:r>
    </w:p>
    <w:p w:rsidR="001B3808" w:rsidRPr="001B3808" w:rsidRDefault="001B3808" w:rsidP="001B3808">
      <w:pPr>
        <w:spacing w:before="0" w:beforeAutospacing="0" w:after="0" w:afterAutospacing="0"/>
        <w:rPr>
          <w:rFonts w:ascii="Times New Roman" w:hAnsi="Times New Roman" w:cs="Times New Roman"/>
          <w:sz w:val="28"/>
          <w:szCs w:val="28"/>
          <w:lang w:val="ru-RU"/>
        </w:rPr>
      </w:pPr>
    </w:p>
    <w:p w:rsidR="001B3808" w:rsidRPr="001B3808" w:rsidRDefault="001B3808" w:rsidP="001B3808">
      <w:pPr>
        <w:spacing w:before="0" w:beforeAutospacing="0" w:after="0" w:afterAutospacing="0"/>
        <w:rPr>
          <w:rFonts w:ascii="Times New Roman" w:hAnsi="Times New Roman" w:cs="Times New Roman"/>
          <w:sz w:val="28"/>
          <w:szCs w:val="28"/>
          <w:lang w:val="ru-RU"/>
        </w:rPr>
      </w:pPr>
    </w:p>
    <w:p w:rsidR="001B3808" w:rsidRPr="001B3808" w:rsidRDefault="001B3808" w:rsidP="001B3808">
      <w:pPr>
        <w:spacing w:before="0" w:beforeAutospacing="0" w:after="0" w:afterAutospacing="0"/>
        <w:jc w:val="center"/>
        <w:rPr>
          <w:rFonts w:ascii="Times New Roman" w:hAnsi="Times New Roman" w:cs="Times New Roman"/>
          <w:b/>
          <w:sz w:val="40"/>
          <w:szCs w:val="40"/>
          <w:lang w:val="ru-RU"/>
        </w:rPr>
      </w:pPr>
      <w:r w:rsidRPr="001B3808">
        <w:rPr>
          <w:rFonts w:ascii="Times New Roman" w:hAnsi="Times New Roman" w:cs="Times New Roman"/>
          <w:b/>
          <w:sz w:val="40"/>
          <w:szCs w:val="40"/>
          <w:lang w:val="ru-RU"/>
        </w:rPr>
        <w:t>РАСПОРЯЖЕНИЕ</w:t>
      </w:r>
    </w:p>
    <w:p w:rsidR="001B3808" w:rsidRPr="001B3808" w:rsidRDefault="001B3808" w:rsidP="001B3808">
      <w:pPr>
        <w:spacing w:before="0" w:beforeAutospacing="0" w:after="0" w:afterAutospacing="0"/>
        <w:rPr>
          <w:rFonts w:ascii="Times New Roman" w:hAnsi="Times New Roman" w:cs="Times New Roman"/>
          <w:sz w:val="28"/>
          <w:szCs w:val="28"/>
          <w:lang w:val="ru-RU"/>
        </w:rPr>
      </w:pPr>
    </w:p>
    <w:p w:rsidR="001B3808" w:rsidRPr="001B3808" w:rsidRDefault="001B3808" w:rsidP="001B3808">
      <w:pPr>
        <w:spacing w:before="0" w:beforeAutospacing="0" w:after="0" w:afterAutospacing="0"/>
        <w:rPr>
          <w:rFonts w:ascii="Times New Roman" w:hAnsi="Times New Roman" w:cs="Times New Roman"/>
          <w:sz w:val="28"/>
          <w:szCs w:val="28"/>
          <w:lang w:val="ru-RU"/>
        </w:rPr>
      </w:pPr>
    </w:p>
    <w:p w:rsidR="001B3808" w:rsidRPr="00FE7865" w:rsidRDefault="001B3808" w:rsidP="001B3808">
      <w:pPr>
        <w:spacing w:before="0" w:beforeAutospacing="0" w:after="0" w:afterAutospacing="0"/>
        <w:rPr>
          <w:rFonts w:ascii="Times New Roman" w:hAnsi="Times New Roman" w:cs="Times New Roman"/>
          <w:b/>
          <w:sz w:val="28"/>
          <w:szCs w:val="28"/>
          <w:u w:val="single"/>
        </w:rPr>
      </w:pPr>
      <w:r w:rsidRPr="001B3808">
        <w:rPr>
          <w:rFonts w:ascii="Times New Roman" w:hAnsi="Times New Roman" w:cs="Times New Roman"/>
          <w:b/>
          <w:sz w:val="28"/>
          <w:szCs w:val="28"/>
          <w:u w:val="single"/>
          <w:lang w:val="ru-RU"/>
        </w:rPr>
        <w:t xml:space="preserve">  20 июня 2024 г.   </w:t>
      </w:r>
      <w:r w:rsidRPr="00FE7865">
        <w:rPr>
          <w:rFonts w:ascii="Times New Roman" w:hAnsi="Times New Roman" w:cs="Times New Roman"/>
          <w:b/>
          <w:sz w:val="28"/>
          <w:szCs w:val="28"/>
          <w:u w:val="single"/>
        </w:rPr>
        <w:t>№</w:t>
      </w:r>
      <w:r>
        <w:rPr>
          <w:rFonts w:ascii="Times New Roman" w:hAnsi="Times New Roman" w:cs="Times New Roman"/>
          <w:b/>
          <w:sz w:val="28"/>
          <w:szCs w:val="28"/>
          <w:u w:val="single"/>
        </w:rPr>
        <w:t>_34 -р_</w:t>
      </w:r>
      <w:r w:rsidRPr="00FE7865">
        <w:rPr>
          <w:rFonts w:ascii="Times New Roman" w:hAnsi="Times New Roman" w:cs="Times New Roman"/>
          <w:b/>
          <w:sz w:val="28"/>
          <w:szCs w:val="28"/>
          <w:u w:val="single"/>
        </w:rPr>
        <w:t xml:space="preserve">   </w:t>
      </w:r>
    </w:p>
    <w:p w:rsidR="001B3808" w:rsidRPr="00FE7865" w:rsidRDefault="001B3808" w:rsidP="001B3808">
      <w:pPr>
        <w:spacing w:before="0" w:beforeAutospacing="0" w:after="0" w:afterAutospacing="0"/>
        <w:rPr>
          <w:rFonts w:ascii="Times New Roman" w:hAnsi="Times New Roman" w:cs="Times New Roman"/>
          <w:sz w:val="28"/>
          <w:szCs w:val="28"/>
        </w:rPr>
      </w:pPr>
    </w:p>
    <w:tbl>
      <w:tblPr>
        <w:tblW w:w="0" w:type="auto"/>
        <w:tblLook w:val="01E0" w:firstRow="1" w:lastRow="1" w:firstColumn="1" w:lastColumn="1" w:noHBand="0" w:noVBand="0"/>
      </w:tblPr>
      <w:tblGrid>
        <w:gridCol w:w="4510"/>
      </w:tblGrid>
      <w:tr w:rsidR="001B3808" w:rsidRPr="001B3808" w:rsidTr="00D701F9">
        <w:trPr>
          <w:trHeight w:val="1276"/>
        </w:trPr>
        <w:tc>
          <w:tcPr>
            <w:tcW w:w="4510" w:type="dxa"/>
          </w:tcPr>
          <w:p w:rsidR="001B3808" w:rsidRPr="001B3808" w:rsidRDefault="001B3808" w:rsidP="001B3808">
            <w:pPr>
              <w:spacing w:before="0" w:beforeAutospacing="0" w:after="0" w:afterAutospacing="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t>Об утверждении Учетной политики для целей бюджетного бухгалтерского учета Рубцо</w:t>
            </w:r>
            <w:r w:rsidRPr="001B3808">
              <w:rPr>
                <w:rFonts w:ascii="Times New Roman" w:hAnsi="Times New Roman" w:cs="Times New Roman"/>
                <w:sz w:val="28"/>
                <w:szCs w:val="28"/>
                <w:lang w:val="ru-RU"/>
              </w:rPr>
              <w:t>в</w:t>
            </w:r>
            <w:r w:rsidRPr="001B3808">
              <w:rPr>
                <w:rFonts w:ascii="Times New Roman" w:hAnsi="Times New Roman" w:cs="Times New Roman"/>
                <w:sz w:val="28"/>
                <w:szCs w:val="28"/>
                <w:lang w:val="ru-RU"/>
              </w:rPr>
              <w:t>ского городского Совета д</w:t>
            </w:r>
            <w:r w:rsidRPr="001B3808">
              <w:rPr>
                <w:rFonts w:ascii="Times New Roman" w:hAnsi="Times New Roman" w:cs="Times New Roman"/>
                <w:sz w:val="28"/>
                <w:szCs w:val="28"/>
                <w:lang w:val="ru-RU"/>
              </w:rPr>
              <w:t>е</w:t>
            </w:r>
            <w:r w:rsidRPr="001B3808">
              <w:rPr>
                <w:rFonts w:ascii="Times New Roman" w:hAnsi="Times New Roman" w:cs="Times New Roman"/>
                <w:sz w:val="28"/>
                <w:szCs w:val="28"/>
                <w:lang w:val="ru-RU"/>
              </w:rPr>
              <w:t>путатов Алтайского края</w:t>
            </w:r>
          </w:p>
        </w:tc>
      </w:tr>
    </w:tbl>
    <w:p w:rsidR="001B3808" w:rsidRPr="001B3808" w:rsidRDefault="001B3808" w:rsidP="001B3808">
      <w:pPr>
        <w:spacing w:before="0" w:beforeAutospacing="0" w:after="0" w:afterAutospacing="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tab/>
      </w:r>
    </w:p>
    <w:p w:rsidR="001B3808" w:rsidRPr="001B3808" w:rsidRDefault="001B3808" w:rsidP="001B3808">
      <w:pPr>
        <w:pStyle w:val="2"/>
        <w:spacing w:line="240" w:lineRule="auto"/>
        <w:ind w:firstLine="720"/>
        <w:rPr>
          <w:rFonts w:ascii="Times New Roman" w:hAnsi="Times New Roman"/>
          <w:sz w:val="28"/>
          <w:szCs w:val="28"/>
          <w:lang w:val="ru-RU"/>
        </w:rPr>
      </w:pPr>
      <w:r w:rsidRPr="001B3808">
        <w:rPr>
          <w:rFonts w:ascii="Times New Roman" w:hAnsi="Times New Roman"/>
          <w:sz w:val="28"/>
          <w:szCs w:val="28"/>
          <w:lang w:val="ru-RU"/>
        </w:rPr>
        <w:t>Во исполнение</w:t>
      </w:r>
      <w:r w:rsidRPr="001B3808">
        <w:rPr>
          <w:rFonts w:ascii="Times New Roman" w:hAnsi="Times New Roman"/>
          <w:sz w:val="28"/>
          <w:szCs w:val="28"/>
        </w:rPr>
        <w:t> </w:t>
      </w:r>
      <w:hyperlink r:id="rId9" w:tgtFrame="_self" w:tooltip="О бухгалтерском учете" w:history="1">
        <w:r w:rsidRPr="001B3808">
          <w:rPr>
            <w:rStyle w:val="a8"/>
            <w:rFonts w:ascii="Times New Roman" w:hAnsi="Times New Roman"/>
            <w:color w:val="auto"/>
            <w:sz w:val="28"/>
            <w:szCs w:val="28"/>
            <w:u w:val="none"/>
            <w:lang w:val="ru-RU"/>
          </w:rPr>
          <w:t>Закона от 06.12.2011</w:t>
        </w:r>
        <w:r w:rsidRPr="001B3808">
          <w:rPr>
            <w:rStyle w:val="a8"/>
            <w:rFonts w:ascii="Times New Roman" w:hAnsi="Times New Roman"/>
            <w:color w:val="auto"/>
            <w:sz w:val="28"/>
            <w:szCs w:val="28"/>
            <w:u w:val="none"/>
          </w:rPr>
          <w:t> </w:t>
        </w:r>
        <w:r w:rsidRPr="001B3808">
          <w:rPr>
            <w:rStyle w:val="a8"/>
            <w:rFonts w:ascii="Times New Roman" w:hAnsi="Times New Roman"/>
            <w:color w:val="auto"/>
            <w:sz w:val="28"/>
            <w:szCs w:val="28"/>
            <w:u w:val="none"/>
            <w:lang w:val="ru-RU"/>
          </w:rPr>
          <w:t>№</w:t>
        </w:r>
        <w:r w:rsidRPr="001B3808">
          <w:rPr>
            <w:rStyle w:val="a8"/>
            <w:rFonts w:ascii="Times New Roman" w:hAnsi="Times New Roman"/>
            <w:color w:val="auto"/>
            <w:sz w:val="28"/>
            <w:szCs w:val="28"/>
            <w:u w:val="none"/>
          </w:rPr>
          <w:t> </w:t>
        </w:r>
        <w:r w:rsidRPr="001B3808">
          <w:rPr>
            <w:rStyle w:val="a8"/>
            <w:rFonts w:ascii="Times New Roman" w:hAnsi="Times New Roman"/>
            <w:color w:val="auto"/>
            <w:sz w:val="28"/>
            <w:szCs w:val="28"/>
            <w:u w:val="none"/>
            <w:lang w:val="ru-RU"/>
          </w:rPr>
          <w:t>402-ФЗ</w:t>
        </w:r>
      </w:hyperlink>
      <w:r w:rsidRPr="001B3808">
        <w:rPr>
          <w:rFonts w:ascii="Times New Roman" w:hAnsi="Times New Roman"/>
          <w:sz w:val="28"/>
          <w:szCs w:val="28"/>
        </w:rPr>
        <w:t> </w:t>
      </w:r>
      <w:r w:rsidRPr="001B3808">
        <w:rPr>
          <w:rFonts w:ascii="Times New Roman" w:hAnsi="Times New Roman"/>
          <w:sz w:val="28"/>
          <w:szCs w:val="28"/>
          <w:lang w:val="ru-RU"/>
        </w:rPr>
        <w:t>и</w:t>
      </w:r>
      <w:r w:rsidRPr="001B3808">
        <w:rPr>
          <w:rFonts w:ascii="Times New Roman" w:hAnsi="Times New Roman"/>
          <w:sz w:val="28"/>
          <w:szCs w:val="28"/>
        </w:rPr>
        <w:t> </w:t>
      </w:r>
      <w:hyperlink r:id="rId10" w:tgtFrame="_self" w:tooltip="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 w:history="1">
        <w:r w:rsidRPr="001B3808">
          <w:rPr>
            <w:rStyle w:val="a8"/>
            <w:rFonts w:ascii="Times New Roman" w:hAnsi="Times New Roman"/>
            <w:color w:val="auto"/>
            <w:sz w:val="28"/>
            <w:szCs w:val="28"/>
            <w:u w:val="none"/>
            <w:lang w:val="ru-RU"/>
          </w:rPr>
          <w:t>приказа Минфина от 01.12.2010 №</w:t>
        </w:r>
        <w:r w:rsidRPr="001B3808">
          <w:rPr>
            <w:rStyle w:val="a8"/>
            <w:rFonts w:ascii="Times New Roman" w:hAnsi="Times New Roman"/>
            <w:color w:val="auto"/>
            <w:sz w:val="28"/>
            <w:szCs w:val="28"/>
            <w:u w:val="none"/>
          </w:rPr>
          <w:t> </w:t>
        </w:r>
        <w:r w:rsidRPr="001B3808">
          <w:rPr>
            <w:rStyle w:val="a8"/>
            <w:rFonts w:ascii="Times New Roman" w:hAnsi="Times New Roman"/>
            <w:color w:val="auto"/>
            <w:sz w:val="28"/>
            <w:szCs w:val="28"/>
            <w:u w:val="none"/>
            <w:lang w:val="ru-RU"/>
          </w:rPr>
          <w:t xml:space="preserve"> 157н</w:t>
        </w:r>
      </w:hyperlink>
      <w:r w:rsidRPr="001B3808">
        <w:rPr>
          <w:rFonts w:ascii="Times New Roman" w:hAnsi="Times New Roman"/>
          <w:sz w:val="28"/>
          <w:szCs w:val="28"/>
          <w:lang w:val="ru-RU"/>
        </w:rPr>
        <w:t>, Фед</w:t>
      </w:r>
      <w:r w:rsidRPr="001B3808">
        <w:rPr>
          <w:rFonts w:ascii="Times New Roman" w:hAnsi="Times New Roman"/>
          <w:sz w:val="28"/>
          <w:szCs w:val="28"/>
          <w:lang w:val="ru-RU"/>
        </w:rPr>
        <w:t>е</w:t>
      </w:r>
      <w:r w:rsidRPr="001B3808">
        <w:rPr>
          <w:rFonts w:ascii="Times New Roman" w:hAnsi="Times New Roman"/>
          <w:sz w:val="28"/>
          <w:szCs w:val="28"/>
          <w:lang w:val="ru-RU"/>
        </w:rPr>
        <w:t>рального стандарта «Учетная политика, оценочные значения и ошибки», утвержденного</w:t>
      </w:r>
      <w:r w:rsidRPr="001B3808">
        <w:rPr>
          <w:rFonts w:ascii="Times New Roman" w:hAnsi="Times New Roman"/>
          <w:sz w:val="28"/>
          <w:szCs w:val="28"/>
        </w:rPr>
        <w:t> </w:t>
      </w:r>
      <w:hyperlink r:id="rId11" w:tgtFrame="_self" w:tooltip="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w:history="1">
        <w:r w:rsidRPr="001B3808">
          <w:rPr>
            <w:rStyle w:val="a8"/>
            <w:rFonts w:ascii="Times New Roman" w:hAnsi="Times New Roman"/>
            <w:color w:val="auto"/>
            <w:sz w:val="28"/>
            <w:szCs w:val="28"/>
            <w:u w:val="none"/>
            <w:lang w:val="ru-RU"/>
          </w:rPr>
          <w:t>приказом Минфина от 30.12.2017 № 274н</w:t>
        </w:r>
      </w:hyperlink>
      <w:r w:rsidRPr="001B3808">
        <w:rPr>
          <w:rFonts w:ascii="Times New Roman" w:hAnsi="Times New Roman"/>
          <w:sz w:val="28"/>
          <w:szCs w:val="28"/>
          <w:lang w:val="ru-RU"/>
        </w:rPr>
        <w:t>, Уставом муниципального образования город  Рубцовск Алтайского края</w:t>
      </w:r>
    </w:p>
    <w:p w:rsidR="001B3808" w:rsidRPr="001B3808" w:rsidRDefault="001B3808" w:rsidP="001B3808">
      <w:pPr>
        <w:spacing w:before="0" w:beforeAutospacing="0" w:after="0" w:afterAutospacing="0"/>
        <w:ind w:firstLine="72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t>1. Утвердить Учетную политику для целей бюджетного учета Рубцо</w:t>
      </w:r>
      <w:r w:rsidRPr="001B3808">
        <w:rPr>
          <w:rFonts w:ascii="Times New Roman" w:hAnsi="Times New Roman" w:cs="Times New Roman"/>
          <w:sz w:val="28"/>
          <w:szCs w:val="28"/>
          <w:lang w:val="ru-RU"/>
        </w:rPr>
        <w:t>в</w:t>
      </w:r>
      <w:r w:rsidRPr="001B3808">
        <w:rPr>
          <w:rFonts w:ascii="Times New Roman" w:hAnsi="Times New Roman" w:cs="Times New Roman"/>
          <w:sz w:val="28"/>
          <w:szCs w:val="28"/>
          <w:lang w:val="ru-RU"/>
        </w:rPr>
        <w:t>ского городского Совета д</w:t>
      </w:r>
      <w:r w:rsidRPr="001B3808">
        <w:rPr>
          <w:rFonts w:ascii="Times New Roman" w:hAnsi="Times New Roman" w:cs="Times New Roman"/>
          <w:sz w:val="28"/>
          <w:szCs w:val="28"/>
          <w:lang w:val="ru-RU"/>
        </w:rPr>
        <w:t>е</w:t>
      </w:r>
      <w:r w:rsidRPr="001B3808">
        <w:rPr>
          <w:rFonts w:ascii="Times New Roman" w:hAnsi="Times New Roman" w:cs="Times New Roman"/>
          <w:sz w:val="28"/>
          <w:szCs w:val="28"/>
          <w:lang w:val="ru-RU"/>
        </w:rPr>
        <w:t>путатов Алтайского края согласно пр</w:t>
      </w:r>
      <w:r w:rsidRPr="001B3808">
        <w:rPr>
          <w:rFonts w:ascii="Times New Roman" w:hAnsi="Times New Roman" w:cs="Times New Roman"/>
          <w:sz w:val="28"/>
          <w:szCs w:val="28"/>
          <w:lang w:val="ru-RU"/>
        </w:rPr>
        <w:t>и</w:t>
      </w:r>
      <w:r w:rsidRPr="001B3808">
        <w:rPr>
          <w:rFonts w:ascii="Times New Roman" w:hAnsi="Times New Roman" w:cs="Times New Roman"/>
          <w:sz w:val="28"/>
          <w:szCs w:val="28"/>
          <w:lang w:val="ru-RU"/>
        </w:rPr>
        <w:t>ложению и</w:t>
      </w:r>
      <w:r w:rsidRPr="001B3808">
        <w:rPr>
          <w:rFonts w:ascii="Times New Roman" w:hAnsi="Times New Roman" w:cs="Times New Roman"/>
          <w:sz w:val="28"/>
          <w:szCs w:val="28"/>
        </w:rPr>
        <w:t> </w:t>
      </w:r>
      <w:r w:rsidRPr="001B3808">
        <w:rPr>
          <w:rFonts w:ascii="Times New Roman" w:hAnsi="Times New Roman" w:cs="Times New Roman"/>
          <w:sz w:val="28"/>
          <w:szCs w:val="28"/>
          <w:lang w:val="ru-RU"/>
        </w:rPr>
        <w:t>ввести в действие с</w:t>
      </w:r>
      <w:r w:rsidRPr="001B3808">
        <w:rPr>
          <w:rFonts w:ascii="Times New Roman" w:hAnsi="Times New Roman" w:cs="Times New Roman"/>
          <w:sz w:val="28"/>
          <w:szCs w:val="28"/>
        </w:rPr>
        <w:t> </w:t>
      </w:r>
      <w:r w:rsidRPr="001B3808">
        <w:rPr>
          <w:rFonts w:ascii="Times New Roman" w:hAnsi="Times New Roman" w:cs="Times New Roman"/>
          <w:sz w:val="28"/>
          <w:szCs w:val="28"/>
          <w:lang w:val="ru-RU"/>
        </w:rPr>
        <w:t>01 июля 2024 года.</w:t>
      </w:r>
    </w:p>
    <w:p w:rsidR="001B3808" w:rsidRPr="001B3808" w:rsidRDefault="001B3808" w:rsidP="001B3808">
      <w:pPr>
        <w:spacing w:before="0" w:beforeAutospacing="0" w:after="0" w:afterAutospacing="0"/>
        <w:ind w:firstLine="72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t>2. Опубликовать основные положения учетной политики на официальном сайте Рубцо</w:t>
      </w:r>
      <w:r w:rsidRPr="001B3808">
        <w:rPr>
          <w:rFonts w:ascii="Times New Roman" w:hAnsi="Times New Roman" w:cs="Times New Roman"/>
          <w:sz w:val="28"/>
          <w:szCs w:val="28"/>
          <w:lang w:val="ru-RU"/>
        </w:rPr>
        <w:t>в</w:t>
      </w:r>
      <w:r w:rsidRPr="001B3808">
        <w:rPr>
          <w:rFonts w:ascii="Times New Roman" w:hAnsi="Times New Roman" w:cs="Times New Roman"/>
          <w:sz w:val="28"/>
          <w:szCs w:val="28"/>
          <w:lang w:val="ru-RU"/>
        </w:rPr>
        <w:t>ского городского Совета д</w:t>
      </w:r>
      <w:r w:rsidRPr="001B3808">
        <w:rPr>
          <w:rFonts w:ascii="Times New Roman" w:hAnsi="Times New Roman" w:cs="Times New Roman"/>
          <w:sz w:val="28"/>
          <w:szCs w:val="28"/>
          <w:lang w:val="ru-RU"/>
        </w:rPr>
        <w:t>е</w:t>
      </w:r>
      <w:r w:rsidRPr="001B3808">
        <w:rPr>
          <w:rFonts w:ascii="Times New Roman" w:hAnsi="Times New Roman" w:cs="Times New Roman"/>
          <w:sz w:val="28"/>
          <w:szCs w:val="28"/>
          <w:lang w:val="ru-RU"/>
        </w:rPr>
        <w:t>путатов Алтайского края в т</w:t>
      </w:r>
      <w:r w:rsidRPr="001B3808">
        <w:rPr>
          <w:rFonts w:ascii="Times New Roman" w:hAnsi="Times New Roman" w:cs="Times New Roman"/>
          <w:sz w:val="28"/>
          <w:szCs w:val="28"/>
          <w:lang w:val="ru-RU"/>
        </w:rPr>
        <w:t>е</w:t>
      </w:r>
      <w:r w:rsidRPr="001B3808">
        <w:rPr>
          <w:rFonts w:ascii="Times New Roman" w:hAnsi="Times New Roman" w:cs="Times New Roman"/>
          <w:sz w:val="28"/>
          <w:szCs w:val="28"/>
          <w:lang w:val="ru-RU"/>
        </w:rPr>
        <w:t>чение 10 дней с даты утверждения.</w:t>
      </w:r>
    </w:p>
    <w:p w:rsidR="001B3808" w:rsidRPr="001B3808" w:rsidRDefault="001B3808" w:rsidP="001B3808">
      <w:pPr>
        <w:spacing w:before="0" w:beforeAutospacing="0" w:after="0" w:afterAutospacing="0"/>
        <w:ind w:firstLine="72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t>3. Признать утратившими силу распоряжения Рубцовского городского Совета депутатов Алтайского края:</w:t>
      </w:r>
    </w:p>
    <w:p w:rsidR="001B3808" w:rsidRPr="001B3808" w:rsidRDefault="001B3808" w:rsidP="001B3808">
      <w:pPr>
        <w:spacing w:before="0" w:beforeAutospacing="0" w:after="0" w:afterAutospacing="0"/>
        <w:ind w:firstLine="72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t xml:space="preserve"> от 27.12.2017 № 66-р «Об у</w:t>
      </w:r>
      <w:r w:rsidRPr="001B3808">
        <w:rPr>
          <w:rFonts w:ascii="Times New Roman" w:hAnsi="Times New Roman" w:cs="Times New Roman"/>
          <w:sz w:val="28"/>
          <w:szCs w:val="28"/>
          <w:lang w:val="ru-RU"/>
        </w:rPr>
        <w:t>т</w:t>
      </w:r>
      <w:r w:rsidRPr="001B3808">
        <w:rPr>
          <w:rFonts w:ascii="Times New Roman" w:hAnsi="Times New Roman" w:cs="Times New Roman"/>
          <w:sz w:val="28"/>
          <w:szCs w:val="28"/>
          <w:lang w:val="ru-RU"/>
        </w:rPr>
        <w:t>верждении Положения об учетной политике для целей бюджетного бухга</w:t>
      </w:r>
      <w:r w:rsidRPr="001B3808">
        <w:rPr>
          <w:rFonts w:ascii="Times New Roman" w:hAnsi="Times New Roman" w:cs="Times New Roman"/>
          <w:sz w:val="28"/>
          <w:szCs w:val="28"/>
          <w:lang w:val="ru-RU"/>
        </w:rPr>
        <w:t>л</w:t>
      </w:r>
      <w:r w:rsidRPr="001B3808">
        <w:rPr>
          <w:rFonts w:ascii="Times New Roman" w:hAnsi="Times New Roman" w:cs="Times New Roman"/>
          <w:sz w:val="28"/>
          <w:szCs w:val="28"/>
          <w:lang w:val="ru-RU"/>
        </w:rPr>
        <w:t>терского учета Рубцовского городского Совета депутатов Алтайск</w:t>
      </w:r>
      <w:r w:rsidRPr="001B3808">
        <w:rPr>
          <w:rFonts w:ascii="Times New Roman" w:hAnsi="Times New Roman" w:cs="Times New Roman"/>
          <w:sz w:val="28"/>
          <w:szCs w:val="28"/>
          <w:lang w:val="ru-RU"/>
        </w:rPr>
        <w:t>о</w:t>
      </w:r>
      <w:r w:rsidRPr="001B3808">
        <w:rPr>
          <w:rFonts w:ascii="Times New Roman" w:hAnsi="Times New Roman" w:cs="Times New Roman"/>
          <w:sz w:val="28"/>
          <w:szCs w:val="28"/>
          <w:lang w:val="ru-RU"/>
        </w:rPr>
        <w:t>го края»;</w:t>
      </w:r>
    </w:p>
    <w:p w:rsidR="001B3808" w:rsidRPr="001B3808" w:rsidRDefault="001B3808" w:rsidP="001B3808">
      <w:pPr>
        <w:spacing w:before="0" w:beforeAutospacing="0" w:after="0" w:afterAutospacing="0"/>
        <w:ind w:firstLine="72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t>от 09.04.2020 № 21-р «О внесении изменений в Положение об учетной политике для целей бюджетного бухгалтерского учета Рубцовского городского Совета депутатов Алтайского края, утвержденное распоряжением Рубцовского городского Совета депутатов Алтайского края от 27.12.2017 № 66-р»;</w:t>
      </w:r>
    </w:p>
    <w:p w:rsidR="001B3808" w:rsidRPr="001B3808" w:rsidRDefault="001B3808" w:rsidP="001B3808">
      <w:pPr>
        <w:spacing w:before="0" w:beforeAutospacing="0" w:after="0" w:afterAutospacing="0"/>
        <w:ind w:firstLine="720"/>
        <w:jc w:val="both"/>
        <w:rPr>
          <w:rFonts w:ascii="Times New Roman" w:hAnsi="Times New Roman" w:cs="Times New Roman"/>
          <w:sz w:val="28"/>
          <w:szCs w:val="28"/>
          <w:lang w:val="ru-RU"/>
        </w:rPr>
      </w:pPr>
    </w:p>
    <w:p w:rsidR="001B3808" w:rsidRPr="001B3808" w:rsidRDefault="001B3808" w:rsidP="001B3808">
      <w:pPr>
        <w:spacing w:before="0" w:beforeAutospacing="0" w:after="0" w:afterAutospacing="0"/>
        <w:ind w:firstLine="72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lastRenderedPageBreak/>
        <w:t>от 24.06.2009 № 16-р «О размерах возмещения расходов работников Рубцовского городского Совета депутатов Алтайского края, связанных со служебными командировками»;</w:t>
      </w:r>
    </w:p>
    <w:p w:rsidR="001B3808" w:rsidRPr="001B3808" w:rsidRDefault="001B3808" w:rsidP="001B3808">
      <w:pPr>
        <w:spacing w:before="0" w:beforeAutospacing="0" w:after="0" w:afterAutospacing="0"/>
        <w:ind w:firstLine="72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t>от 21.03.2023 № 16-р «О внесении изменений в приложение № 2 Положения об учетной политике для целей бюджетного бухгалтерского учета Рубцовского городского Совета депутатов Алтайского края»;</w:t>
      </w:r>
    </w:p>
    <w:p w:rsidR="001B3808" w:rsidRPr="001B3808" w:rsidRDefault="001B3808" w:rsidP="001B3808">
      <w:pPr>
        <w:spacing w:before="0" w:beforeAutospacing="0" w:after="0" w:afterAutospacing="0"/>
        <w:ind w:firstLine="72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t>от 17.05.2023 № 32-р «О внесении изменений в Положение об учетной политике для целей бюджетного бухгалтерского учета Рубцовского городского Совета депутатов Алтайского края, утвержденное распоряжением Рубцовского городского Совета депутатов Алтайского края от 27.12.2017 № 66-р»;</w:t>
      </w:r>
    </w:p>
    <w:p w:rsidR="001B3808" w:rsidRPr="001B3808" w:rsidRDefault="001B3808" w:rsidP="001B3808">
      <w:pPr>
        <w:spacing w:before="0" w:beforeAutospacing="0" w:after="0" w:afterAutospacing="0"/>
        <w:ind w:firstLine="72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t>от 28.09.2023 № 56-р «О внесении изменений в Положение об учетной политике для целей бюджетного бухгалтерского учета Рубцовского городского Совета депутатов Алтайского края, утвержденное распоряжением Рубцовского городского Совета депутатов Алтайского края от 27.12.2017 № 66-р».</w:t>
      </w:r>
    </w:p>
    <w:p w:rsidR="001B3808" w:rsidRPr="001B3808" w:rsidRDefault="001B3808" w:rsidP="001B3808">
      <w:pPr>
        <w:spacing w:before="0" w:beforeAutospacing="0" w:after="0" w:afterAutospacing="0"/>
        <w:ind w:firstLine="720"/>
        <w:jc w:val="both"/>
        <w:rPr>
          <w:rFonts w:ascii="Times New Roman" w:hAnsi="Times New Roman" w:cs="Times New Roman"/>
          <w:sz w:val="28"/>
          <w:szCs w:val="28"/>
          <w:lang w:val="ru-RU"/>
        </w:rPr>
      </w:pPr>
      <w:r w:rsidRPr="001B3808">
        <w:rPr>
          <w:rFonts w:ascii="Times New Roman" w:hAnsi="Times New Roman" w:cs="Times New Roman"/>
          <w:sz w:val="28"/>
          <w:szCs w:val="28"/>
          <w:lang w:val="ru-RU"/>
        </w:rPr>
        <w:t>4. Контроль за исполнением данного распоряжения оставляю за собой.</w:t>
      </w:r>
    </w:p>
    <w:p w:rsidR="001B3808" w:rsidRDefault="001B3808" w:rsidP="001B3808">
      <w:pPr>
        <w:spacing w:before="0" w:beforeAutospacing="0" w:after="0" w:afterAutospacing="0"/>
        <w:rPr>
          <w:rFonts w:ascii="Times New Roman" w:hAnsi="Times New Roman" w:cs="Times New Roman"/>
          <w:sz w:val="28"/>
          <w:szCs w:val="28"/>
          <w:lang w:val="ru-RU"/>
        </w:rPr>
      </w:pPr>
    </w:p>
    <w:p w:rsidR="001B3808" w:rsidRPr="001B3808" w:rsidRDefault="001B3808" w:rsidP="001B3808">
      <w:pPr>
        <w:spacing w:before="0" w:beforeAutospacing="0" w:after="0" w:afterAutospacing="0"/>
        <w:rPr>
          <w:rFonts w:ascii="Times New Roman" w:hAnsi="Times New Roman" w:cs="Times New Roman"/>
          <w:sz w:val="28"/>
          <w:szCs w:val="28"/>
          <w:lang w:val="ru-RU"/>
        </w:rPr>
      </w:pPr>
    </w:p>
    <w:tbl>
      <w:tblPr>
        <w:tblW w:w="24910" w:type="dxa"/>
        <w:tblCellMar>
          <w:top w:w="15" w:type="dxa"/>
          <w:left w:w="15" w:type="dxa"/>
          <w:bottom w:w="15" w:type="dxa"/>
          <w:right w:w="15" w:type="dxa"/>
        </w:tblCellMar>
        <w:tblLook w:val="0600" w:firstRow="0" w:lastRow="0" w:firstColumn="0" w:lastColumn="0" w:noHBand="1" w:noVBand="1"/>
      </w:tblPr>
      <w:tblGrid>
        <w:gridCol w:w="24598"/>
        <w:gridCol w:w="156"/>
        <w:gridCol w:w="156"/>
      </w:tblGrid>
      <w:tr w:rsidR="001B3808" w:rsidRPr="001B3808" w:rsidTr="00D701F9">
        <w:tc>
          <w:tcPr>
            <w:tcW w:w="24598" w:type="dxa"/>
            <w:tcMar>
              <w:top w:w="75" w:type="dxa"/>
              <w:left w:w="75" w:type="dxa"/>
              <w:bottom w:w="75" w:type="dxa"/>
              <w:right w:w="75" w:type="dxa"/>
            </w:tcMar>
            <w:vAlign w:val="bottom"/>
          </w:tcPr>
          <w:p w:rsidR="001B3808" w:rsidRPr="001B3808" w:rsidRDefault="001B3808" w:rsidP="001B3808">
            <w:pPr>
              <w:spacing w:before="0" w:beforeAutospacing="0" w:after="0" w:afterAutospacing="0"/>
              <w:rPr>
                <w:rFonts w:ascii="Times New Roman" w:hAnsi="Times New Roman" w:cs="Times New Roman"/>
                <w:sz w:val="28"/>
                <w:szCs w:val="28"/>
                <w:lang w:val="ru-RU"/>
              </w:rPr>
            </w:pPr>
            <w:r w:rsidRPr="001B3808">
              <w:rPr>
                <w:rFonts w:ascii="Times New Roman" w:hAnsi="Times New Roman" w:cs="Times New Roman"/>
                <w:sz w:val="28"/>
                <w:szCs w:val="28"/>
                <w:lang w:val="ru-RU"/>
              </w:rPr>
              <w:t xml:space="preserve">Председатель Рубцовского городского </w:t>
            </w:r>
          </w:p>
          <w:p w:rsidR="001B3808" w:rsidRPr="001B3808" w:rsidRDefault="001B3808" w:rsidP="001B3808">
            <w:pPr>
              <w:spacing w:before="0" w:beforeAutospacing="0" w:after="0" w:afterAutospacing="0"/>
              <w:rPr>
                <w:rFonts w:ascii="Times New Roman" w:hAnsi="Times New Roman" w:cs="Times New Roman"/>
                <w:sz w:val="28"/>
                <w:szCs w:val="28"/>
                <w:lang w:val="ru-RU"/>
              </w:rPr>
            </w:pPr>
            <w:r w:rsidRPr="001B3808">
              <w:rPr>
                <w:rFonts w:ascii="Times New Roman" w:hAnsi="Times New Roman" w:cs="Times New Roman"/>
                <w:sz w:val="28"/>
                <w:szCs w:val="28"/>
                <w:lang w:val="ru-RU"/>
              </w:rPr>
              <w:t>Совета депутатов Алтайского края                                           С.П. Черноиванов</w:t>
            </w:r>
          </w:p>
          <w:p w:rsidR="001B3808" w:rsidRPr="001B3808" w:rsidRDefault="001B3808" w:rsidP="001B3808">
            <w:pPr>
              <w:spacing w:before="0" w:beforeAutospacing="0" w:after="0" w:afterAutospacing="0"/>
              <w:rPr>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B3808" w:rsidRPr="001B3808" w:rsidRDefault="001B3808" w:rsidP="001B3808">
            <w:pPr>
              <w:spacing w:before="0" w:beforeAutospacing="0" w:after="0" w:afterAutospacing="0"/>
              <w:rPr>
                <w:rFonts w:hAnsi="Times New Roman" w:cs="Times New Roman"/>
                <w:sz w:val="24"/>
                <w:szCs w:val="24"/>
                <w:lang w:val="ru-RU"/>
              </w:rPr>
            </w:pPr>
          </w:p>
        </w:tc>
        <w:tc>
          <w:tcPr>
            <w:tcW w:w="0" w:type="auto"/>
            <w:tcMar>
              <w:top w:w="75" w:type="dxa"/>
              <w:left w:w="75" w:type="dxa"/>
              <w:bottom w:w="75" w:type="dxa"/>
              <w:right w:w="75" w:type="dxa"/>
            </w:tcMar>
            <w:vAlign w:val="bottom"/>
          </w:tcPr>
          <w:p w:rsidR="001B3808" w:rsidRPr="001B3808" w:rsidRDefault="001B3808" w:rsidP="001B3808">
            <w:pPr>
              <w:spacing w:before="0" w:beforeAutospacing="0" w:after="0" w:afterAutospacing="0"/>
              <w:rPr>
                <w:lang w:val="ru-RU"/>
              </w:rPr>
            </w:pPr>
          </w:p>
        </w:tc>
      </w:tr>
    </w:tbl>
    <w:p w:rsidR="001B3808" w:rsidRDefault="001B3808" w:rsidP="001B3808">
      <w:pPr>
        <w:spacing w:before="0" w:beforeAutospacing="0" w:line="240" w:lineRule="atLeast"/>
        <w:contextualSpacing/>
        <w:jc w:val="center"/>
        <w:rPr>
          <w:rFonts w:cstheme="minorHAnsi"/>
          <w:color w:val="000000"/>
          <w:sz w:val="24"/>
          <w:szCs w:val="24"/>
          <w:lang w:val="ru-RU"/>
        </w:rPr>
      </w:pPr>
    </w:p>
    <w:p w:rsidR="001B3808" w:rsidRDefault="001B3808">
      <w:pPr>
        <w:rPr>
          <w:rFonts w:cstheme="minorHAnsi"/>
          <w:color w:val="000000"/>
          <w:sz w:val="24"/>
          <w:szCs w:val="24"/>
          <w:lang w:val="ru-RU"/>
        </w:rPr>
      </w:pPr>
      <w:r>
        <w:rPr>
          <w:rFonts w:cstheme="minorHAnsi"/>
          <w:color w:val="000000"/>
          <w:sz w:val="24"/>
          <w:szCs w:val="24"/>
          <w:lang w:val="ru-RU"/>
        </w:rPr>
        <w:br w:type="page"/>
      </w:r>
    </w:p>
    <w:p w:rsidR="00A8632C" w:rsidRPr="001B3808" w:rsidRDefault="001B3808" w:rsidP="001B3808">
      <w:pPr>
        <w:spacing w:before="0" w:beforeAutospacing="0" w:line="240" w:lineRule="atLeast"/>
        <w:ind w:left="5245"/>
        <w:contextualSpacing/>
        <w:jc w:val="both"/>
        <w:rPr>
          <w:rFonts w:cstheme="minorHAnsi"/>
          <w:color w:val="000000"/>
          <w:sz w:val="24"/>
          <w:szCs w:val="24"/>
          <w:lang w:val="ru-RU"/>
        </w:rPr>
      </w:pPr>
      <w:r w:rsidRPr="005C1FC6">
        <w:rPr>
          <w:rFonts w:cstheme="minorHAnsi"/>
          <w:color w:val="000000"/>
          <w:sz w:val="24"/>
          <w:szCs w:val="24"/>
          <w:lang w:val="ru-RU"/>
        </w:rPr>
        <w:lastRenderedPageBreak/>
        <w:t>Приложение</w:t>
      </w:r>
      <w:r w:rsidRPr="005C1FC6">
        <w:rPr>
          <w:rFonts w:cstheme="minorHAnsi"/>
          <w:sz w:val="24"/>
          <w:szCs w:val="24"/>
          <w:lang w:val="ru-RU"/>
        </w:rPr>
        <w:br/>
      </w:r>
      <w:r w:rsidRPr="005C1FC6">
        <w:rPr>
          <w:rFonts w:cstheme="minorHAnsi"/>
          <w:color w:val="000000"/>
          <w:sz w:val="24"/>
          <w:szCs w:val="24"/>
          <w:lang w:val="ru-RU"/>
        </w:rPr>
        <w:t>к распоряжению Рубцовского городского</w:t>
      </w:r>
      <w:r>
        <w:rPr>
          <w:rFonts w:cstheme="minorHAnsi"/>
          <w:color w:val="000000"/>
          <w:sz w:val="24"/>
          <w:szCs w:val="24"/>
          <w:lang w:val="ru-RU"/>
        </w:rPr>
        <w:t xml:space="preserve"> </w:t>
      </w:r>
      <w:r w:rsidRPr="005C1FC6">
        <w:rPr>
          <w:rFonts w:cstheme="minorHAnsi"/>
          <w:color w:val="000000"/>
          <w:sz w:val="24"/>
          <w:szCs w:val="24"/>
          <w:lang w:val="ru-RU"/>
        </w:rPr>
        <w:t>Совета депутатов Алтайского края от 20</w:t>
      </w:r>
      <w:r>
        <w:rPr>
          <w:rFonts w:cstheme="minorHAnsi"/>
          <w:color w:val="000000"/>
          <w:sz w:val="24"/>
          <w:szCs w:val="24"/>
          <w:lang w:val="ru-RU"/>
        </w:rPr>
        <w:t>.06.2024</w:t>
      </w:r>
      <w:r w:rsidRPr="005C1FC6">
        <w:rPr>
          <w:rFonts w:cstheme="minorHAnsi"/>
          <w:color w:val="000000"/>
          <w:sz w:val="24"/>
          <w:szCs w:val="24"/>
        </w:rPr>
        <w:t> </w:t>
      </w:r>
      <w:r w:rsidRPr="005C1FC6">
        <w:rPr>
          <w:rFonts w:cstheme="minorHAnsi"/>
          <w:color w:val="000000"/>
          <w:sz w:val="24"/>
          <w:szCs w:val="24"/>
          <w:lang w:val="ru-RU"/>
        </w:rPr>
        <w:t>№</w:t>
      </w:r>
      <w:r>
        <w:rPr>
          <w:rFonts w:cstheme="minorHAnsi"/>
          <w:color w:val="000000"/>
          <w:sz w:val="24"/>
          <w:szCs w:val="24"/>
          <w:lang w:val="ru-RU"/>
        </w:rPr>
        <w:t xml:space="preserve"> 34 - р</w:t>
      </w:r>
    </w:p>
    <w:p w:rsidR="001B3808" w:rsidRDefault="001B3808" w:rsidP="001C45CC">
      <w:pPr>
        <w:spacing w:before="0" w:beforeAutospacing="0" w:after="0" w:afterAutospacing="0"/>
        <w:jc w:val="center"/>
        <w:rPr>
          <w:rFonts w:cstheme="minorHAnsi"/>
          <w:b/>
          <w:bCs/>
          <w:color w:val="000000"/>
          <w:sz w:val="28"/>
          <w:szCs w:val="28"/>
          <w:lang w:val="ru-RU"/>
        </w:rPr>
      </w:pPr>
    </w:p>
    <w:p w:rsidR="00EF5872" w:rsidRDefault="005735D1" w:rsidP="001C45CC">
      <w:pPr>
        <w:spacing w:before="0" w:beforeAutospacing="0" w:after="0" w:afterAutospacing="0"/>
        <w:jc w:val="center"/>
        <w:rPr>
          <w:rFonts w:cstheme="minorHAnsi"/>
          <w:b/>
          <w:bCs/>
          <w:color w:val="000000"/>
          <w:sz w:val="28"/>
          <w:szCs w:val="28"/>
          <w:lang w:val="ru-RU"/>
        </w:rPr>
      </w:pPr>
      <w:r w:rsidRPr="006639E2">
        <w:rPr>
          <w:rFonts w:cstheme="minorHAnsi"/>
          <w:b/>
          <w:bCs/>
          <w:color w:val="000000"/>
          <w:sz w:val="28"/>
          <w:szCs w:val="28"/>
          <w:lang w:val="ru-RU"/>
        </w:rPr>
        <w:t xml:space="preserve">Учетная политика для целей бюджетного </w:t>
      </w:r>
      <w:r w:rsidR="00906EA0" w:rsidRPr="006639E2">
        <w:rPr>
          <w:rFonts w:cstheme="minorHAnsi"/>
          <w:b/>
          <w:bCs/>
          <w:color w:val="000000"/>
          <w:sz w:val="28"/>
          <w:szCs w:val="28"/>
          <w:lang w:val="ru-RU"/>
        </w:rPr>
        <w:t xml:space="preserve">бухгалтерского </w:t>
      </w:r>
      <w:r w:rsidRPr="006639E2">
        <w:rPr>
          <w:rFonts w:cstheme="minorHAnsi"/>
          <w:b/>
          <w:bCs/>
          <w:color w:val="000000"/>
          <w:sz w:val="28"/>
          <w:szCs w:val="28"/>
          <w:lang w:val="ru-RU"/>
        </w:rPr>
        <w:t>учета</w:t>
      </w:r>
    </w:p>
    <w:p w:rsidR="001C45CC" w:rsidRDefault="001C45CC" w:rsidP="001C45CC">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Рубцовского городского Совета депутатов Алтайского края</w:t>
      </w:r>
    </w:p>
    <w:p w:rsidR="001C45CC" w:rsidRPr="006639E2" w:rsidRDefault="001C45CC" w:rsidP="001C45CC">
      <w:pPr>
        <w:spacing w:before="0" w:beforeAutospacing="0" w:after="0" w:afterAutospacing="0"/>
        <w:jc w:val="center"/>
        <w:rPr>
          <w:rFonts w:cstheme="minorHAnsi"/>
          <w:color w:val="000000"/>
          <w:sz w:val="28"/>
          <w:szCs w:val="28"/>
          <w:lang w:val="ru-RU"/>
        </w:rPr>
      </w:pPr>
    </w:p>
    <w:p w:rsidR="00A8632C" w:rsidRDefault="005735D1" w:rsidP="007E6864">
      <w:pPr>
        <w:spacing w:before="0" w:beforeAutospacing="0" w:after="0" w:afterAutospacing="0"/>
        <w:ind w:firstLine="680"/>
        <w:jc w:val="both"/>
        <w:rPr>
          <w:rFonts w:cstheme="minorHAnsi"/>
          <w:color w:val="000000"/>
          <w:sz w:val="28"/>
          <w:szCs w:val="28"/>
          <w:lang w:val="ru-RU"/>
        </w:rPr>
      </w:pPr>
      <w:r w:rsidRPr="006639E2">
        <w:rPr>
          <w:rFonts w:cstheme="minorHAnsi"/>
          <w:color w:val="000000"/>
          <w:sz w:val="28"/>
          <w:szCs w:val="28"/>
          <w:lang w:val="ru-RU"/>
        </w:rPr>
        <w:t>Учетная политика</w:t>
      </w:r>
      <w:r w:rsidR="00906EA0" w:rsidRPr="006639E2">
        <w:rPr>
          <w:rFonts w:cstheme="minorHAnsi"/>
          <w:color w:val="000000"/>
          <w:sz w:val="28"/>
          <w:szCs w:val="28"/>
          <w:lang w:val="ru-RU"/>
        </w:rPr>
        <w:t xml:space="preserve"> </w:t>
      </w:r>
      <w:r w:rsidRPr="006639E2">
        <w:rPr>
          <w:rFonts w:cstheme="minorHAnsi"/>
          <w:color w:val="000000"/>
          <w:sz w:val="28"/>
          <w:szCs w:val="28"/>
          <w:lang w:val="ru-RU"/>
        </w:rPr>
        <w:t xml:space="preserve">казенного учреждения </w:t>
      </w:r>
      <w:r w:rsidR="00906EA0" w:rsidRPr="006639E2">
        <w:rPr>
          <w:rFonts w:cstheme="minorHAnsi"/>
          <w:color w:val="000000"/>
          <w:sz w:val="28"/>
          <w:szCs w:val="28"/>
          <w:lang w:val="ru-RU"/>
        </w:rPr>
        <w:t xml:space="preserve">Рубцовский городской </w:t>
      </w:r>
      <w:r w:rsidR="00A8632C">
        <w:rPr>
          <w:rFonts w:cstheme="minorHAnsi"/>
          <w:color w:val="000000"/>
          <w:sz w:val="28"/>
          <w:szCs w:val="28"/>
          <w:lang w:val="ru-RU"/>
        </w:rPr>
        <w:t xml:space="preserve">Совет депутатов Алтайского края разработана в соответствии с: </w:t>
      </w:r>
    </w:p>
    <w:p w:rsidR="00A8632C" w:rsidRDefault="004F75D4" w:rsidP="007E6864">
      <w:pPr>
        <w:spacing w:before="0" w:beforeAutospacing="0" w:after="0" w:afterAutospacing="0"/>
        <w:ind w:firstLine="680"/>
        <w:jc w:val="both"/>
        <w:rPr>
          <w:rFonts w:cstheme="minorHAnsi"/>
          <w:color w:val="000000"/>
          <w:sz w:val="28"/>
          <w:szCs w:val="28"/>
          <w:lang w:val="ru-RU"/>
        </w:rPr>
      </w:pPr>
      <w:r w:rsidRPr="00A8632C">
        <w:rPr>
          <w:rFonts w:ascii="Times New Roman" w:hAnsi="Times New Roman"/>
          <w:sz w:val="28"/>
          <w:szCs w:val="28"/>
          <w:lang w:val="ru-RU"/>
        </w:rPr>
        <w:t>Федеральным законом от 06.12.2011 № 402-ФЗ «О бухгалтерском учете»;</w:t>
      </w:r>
    </w:p>
    <w:p w:rsidR="00A8632C" w:rsidRDefault="005735D1" w:rsidP="007E6864">
      <w:pPr>
        <w:spacing w:before="0" w:beforeAutospacing="0" w:after="0" w:afterAutospacing="0"/>
        <w:ind w:firstLine="680"/>
        <w:jc w:val="both"/>
        <w:rPr>
          <w:rFonts w:cstheme="minorHAnsi"/>
          <w:color w:val="000000"/>
          <w:sz w:val="28"/>
          <w:szCs w:val="28"/>
          <w:lang w:val="ru-RU"/>
        </w:rPr>
      </w:pPr>
      <w:r w:rsidRPr="00A8632C">
        <w:rPr>
          <w:rFonts w:cstheme="minorHAnsi"/>
          <w:color w:val="000000"/>
          <w:sz w:val="28"/>
          <w:szCs w:val="28"/>
          <w:lang w:val="ru-RU"/>
        </w:rPr>
        <w:t>приказом Минфина от 01.12.2010</w:t>
      </w:r>
      <w:r w:rsidRPr="00A8632C">
        <w:rPr>
          <w:rFonts w:cstheme="minorHAnsi"/>
          <w:color w:val="000000"/>
          <w:sz w:val="28"/>
          <w:szCs w:val="28"/>
        </w:rPr>
        <w:t> </w:t>
      </w:r>
      <w:r w:rsidRPr="00A8632C">
        <w:rPr>
          <w:rFonts w:cstheme="minorHAnsi"/>
          <w:color w:val="000000"/>
          <w:sz w:val="28"/>
          <w:szCs w:val="28"/>
          <w:lang w:val="ru-RU"/>
        </w:rPr>
        <w:t>№</w:t>
      </w:r>
      <w:r w:rsidRPr="00A8632C">
        <w:rPr>
          <w:rFonts w:cstheme="minorHAnsi"/>
          <w:color w:val="000000"/>
          <w:sz w:val="28"/>
          <w:szCs w:val="28"/>
        </w:rPr>
        <w:t> </w:t>
      </w:r>
      <w:r w:rsidRPr="00A8632C">
        <w:rPr>
          <w:rFonts w:cstheme="minorHAnsi"/>
          <w:color w:val="000000"/>
          <w:sz w:val="28"/>
          <w:szCs w:val="28"/>
          <w:lang w:val="ru-RU"/>
        </w:rPr>
        <w:t>157н</w:t>
      </w:r>
      <w:r w:rsidRPr="00A8632C">
        <w:rPr>
          <w:rFonts w:cstheme="minorHAnsi"/>
          <w:color w:val="000000"/>
          <w:sz w:val="28"/>
          <w:szCs w:val="28"/>
        </w:rPr>
        <w:t> </w:t>
      </w:r>
      <w:r w:rsidRPr="00A8632C">
        <w:rPr>
          <w:rFonts w:cstheme="minorHAnsi"/>
          <w:color w:val="000000"/>
          <w:sz w:val="28"/>
          <w:szCs w:val="28"/>
          <w:lang w:val="ru-RU"/>
        </w:rPr>
        <w:t>«Об утверждении Единого плана</w:t>
      </w:r>
      <w:r w:rsidRPr="00A8632C">
        <w:rPr>
          <w:rFonts w:cstheme="minorHAnsi"/>
          <w:color w:val="000000"/>
          <w:sz w:val="28"/>
          <w:szCs w:val="28"/>
        </w:rPr>
        <w:t> </w:t>
      </w:r>
      <w:r w:rsidRPr="00A8632C">
        <w:rPr>
          <w:rFonts w:cstheme="minorHAnsi"/>
          <w:color w:val="000000"/>
          <w:sz w:val="28"/>
          <w:szCs w:val="28"/>
          <w:lang w:val="ru-RU"/>
        </w:rPr>
        <w:t>счетов бухгалтерского учета для органов государственной власти</w:t>
      </w:r>
      <w:r w:rsidRPr="00A8632C">
        <w:rPr>
          <w:rFonts w:cstheme="minorHAnsi"/>
          <w:color w:val="000000"/>
          <w:sz w:val="28"/>
          <w:szCs w:val="28"/>
        </w:rPr>
        <w:t> </w:t>
      </w:r>
      <w:r w:rsidRPr="00A8632C">
        <w:rPr>
          <w:rFonts w:cstheme="minorHAnsi"/>
          <w:color w:val="000000"/>
          <w:sz w:val="28"/>
          <w:szCs w:val="28"/>
          <w:lang w:val="ru-RU"/>
        </w:rPr>
        <w:t>(государственных органов), органов местного самоуправления, органов</w:t>
      </w:r>
      <w:r w:rsidRPr="00A8632C">
        <w:rPr>
          <w:rFonts w:cstheme="minorHAnsi"/>
          <w:color w:val="000000"/>
          <w:sz w:val="28"/>
          <w:szCs w:val="28"/>
        </w:rPr>
        <w:t> </w:t>
      </w:r>
      <w:r w:rsidRPr="00A8632C">
        <w:rPr>
          <w:rFonts w:cstheme="minorHAnsi"/>
          <w:color w:val="000000"/>
          <w:sz w:val="28"/>
          <w:szCs w:val="28"/>
          <w:lang w:val="ru-RU"/>
        </w:rPr>
        <w:t>управления государственными внебюджетными фондами, государственных</w:t>
      </w:r>
      <w:r w:rsidRPr="00A8632C">
        <w:rPr>
          <w:rFonts w:cstheme="minorHAnsi"/>
          <w:color w:val="000000"/>
          <w:sz w:val="28"/>
          <w:szCs w:val="28"/>
        </w:rPr>
        <w:t> </w:t>
      </w:r>
      <w:r w:rsidRPr="00A8632C">
        <w:rPr>
          <w:rFonts w:cstheme="minorHAnsi"/>
          <w:color w:val="000000"/>
          <w:sz w:val="28"/>
          <w:szCs w:val="28"/>
          <w:lang w:val="ru-RU"/>
        </w:rPr>
        <w:t>академий наук, государственных (муниципальных) учреждений и Инструкции по</w:t>
      </w:r>
      <w:r w:rsidRPr="00A8632C">
        <w:rPr>
          <w:rFonts w:cstheme="minorHAnsi"/>
          <w:color w:val="000000"/>
          <w:sz w:val="28"/>
          <w:szCs w:val="28"/>
        </w:rPr>
        <w:t> </w:t>
      </w:r>
      <w:r w:rsidRPr="00A8632C">
        <w:rPr>
          <w:rFonts w:cstheme="minorHAnsi"/>
          <w:color w:val="000000"/>
          <w:sz w:val="28"/>
          <w:szCs w:val="28"/>
          <w:lang w:val="ru-RU"/>
        </w:rPr>
        <w:t>его применению» (далее – Инструкция к Единому плану счетов №</w:t>
      </w:r>
      <w:r w:rsidRPr="00A8632C">
        <w:rPr>
          <w:rFonts w:cstheme="minorHAnsi"/>
          <w:color w:val="000000"/>
          <w:sz w:val="28"/>
          <w:szCs w:val="28"/>
        </w:rPr>
        <w:t> </w:t>
      </w:r>
      <w:r w:rsidRPr="00A8632C">
        <w:rPr>
          <w:rFonts w:cstheme="minorHAnsi"/>
          <w:color w:val="000000"/>
          <w:sz w:val="28"/>
          <w:szCs w:val="28"/>
          <w:lang w:val="ru-RU"/>
        </w:rPr>
        <w:t>157н);</w:t>
      </w:r>
    </w:p>
    <w:p w:rsidR="00A8632C" w:rsidRDefault="005735D1" w:rsidP="007E6864">
      <w:pPr>
        <w:spacing w:before="0" w:beforeAutospacing="0" w:after="0" w:afterAutospacing="0"/>
        <w:ind w:firstLine="680"/>
        <w:jc w:val="both"/>
        <w:rPr>
          <w:rFonts w:cstheme="minorHAnsi"/>
          <w:color w:val="000000"/>
          <w:sz w:val="28"/>
          <w:szCs w:val="28"/>
          <w:lang w:val="ru-RU"/>
        </w:rPr>
      </w:pPr>
      <w:r w:rsidRPr="006639E2">
        <w:rPr>
          <w:rFonts w:cstheme="minorHAnsi"/>
          <w:color w:val="000000"/>
          <w:sz w:val="28"/>
          <w:szCs w:val="28"/>
          <w:lang w:val="ru-RU"/>
        </w:rPr>
        <w:t>приказом Минфина от 06.12.2010</w:t>
      </w:r>
      <w:r w:rsidRPr="006639E2">
        <w:rPr>
          <w:rFonts w:cstheme="minorHAnsi"/>
          <w:color w:val="000000"/>
          <w:sz w:val="28"/>
          <w:szCs w:val="28"/>
        </w:rPr>
        <w:t> </w:t>
      </w:r>
      <w:r w:rsidRPr="006639E2">
        <w:rPr>
          <w:rFonts w:cstheme="minorHAnsi"/>
          <w:color w:val="000000"/>
          <w:sz w:val="28"/>
          <w:szCs w:val="28"/>
          <w:lang w:val="ru-RU"/>
        </w:rPr>
        <w:t>№</w:t>
      </w:r>
      <w:r w:rsidRPr="006639E2">
        <w:rPr>
          <w:rFonts w:cstheme="minorHAnsi"/>
          <w:color w:val="000000"/>
          <w:sz w:val="28"/>
          <w:szCs w:val="28"/>
        </w:rPr>
        <w:t> </w:t>
      </w:r>
      <w:r w:rsidRPr="006639E2">
        <w:rPr>
          <w:rFonts w:cstheme="minorHAnsi"/>
          <w:color w:val="000000"/>
          <w:sz w:val="28"/>
          <w:szCs w:val="28"/>
          <w:lang w:val="ru-RU"/>
        </w:rPr>
        <w:t>162н «Об утверждении Плана счетов</w:t>
      </w:r>
      <w:r w:rsidRPr="006639E2">
        <w:rPr>
          <w:rFonts w:cstheme="minorHAnsi"/>
          <w:color w:val="000000"/>
          <w:sz w:val="28"/>
          <w:szCs w:val="28"/>
        </w:rPr>
        <w:t> </w:t>
      </w:r>
      <w:r w:rsidRPr="006639E2">
        <w:rPr>
          <w:rFonts w:cstheme="minorHAnsi"/>
          <w:color w:val="000000"/>
          <w:sz w:val="28"/>
          <w:szCs w:val="28"/>
          <w:lang w:val="ru-RU"/>
        </w:rPr>
        <w:t xml:space="preserve">бюджетного учета и Инструкции по его применению» </w:t>
      </w:r>
      <w:r w:rsidRPr="00A8632C">
        <w:rPr>
          <w:rFonts w:cstheme="minorHAnsi"/>
          <w:color w:val="000000"/>
          <w:sz w:val="28"/>
          <w:szCs w:val="28"/>
          <w:lang w:val="ru-RU"/>
        </w:rPr>
        <w:t>(далее</w:t>
      </w:r>
      <w:r w:rsidRPr="006639E2">
        <w:rPr>
          <w:rFonts w:cstheme="minorHAnsi"/>
          <w:color w:val="000000"/>
          <w:sz w:val="28"/>
          <w:szCs w:val="28"/>
        </w:rPr>
        <w:t> </w:t>
      </w:r>
      <w:r w:rsidRPr="00A8632C">
        <w:rPr>
          <w:rFonts w:cstheme="minorHAnsi"/>
          <w:color w:val="000000"/>
          <w:sz w:val="28"/>
          <w:szCs w:val="28"/>
          <w:lang w:val="ru-RU"/>
        </w:rPr>
        <w:t>– Инструкция</w:t>
      </w:r>
      <w:r w:rsidRPr="006639E2">
        <w:rPr>
          <w:rFonts w:cstheme="minorHAnsi"/>
          <w:color w:val="000000"/>
          <w:sz w:val="28"/>
          <w:szCs w:val="28"/>
        </w:rPr>
        <w:t> </w:t>
      </w:r>
      <w:r w:rsidRPr="00A8632C">
        <w:rPr>
          <w:rFonts w:cstheme="minorHAnsi"/>
          <w:color w:val="000000"/>
          <w:sz w:val="28"/>
          <w:szCs w:val="28"/>
          <w:lang w:val="ru-RU"/>
        </w:rPr>
        <w:t>№</w:t>
      </w:r>
      <w:r w:rsidRPr="006639E2">
        <w:rPr>
          <w:rFonts w:cstheme="minorHAnsi"/>
          <w:color w:val="000000"/>
          <w:sz w:val="28"/>
          <w:szCs w:val="28"/>
        </w:rPr>
        <w:t> </w:t>
      </w:r>
      <w:r w:rsidRPr="00A8632C">
        <w:rPr>
          <w:rFonts w:cstheme="minorHAnsi"/>
          <w:color w:val="000000"/>
          <w:sz w:val="28"/>
          <w:szCs w:val="28"/>
          <w:lang w:val="ru-RU"/>
        </w:rPr>
        <w:t>162н);</w:t>
      </w:r>
    </w:p>
    <w:p w:rsidR="00A8632C" w:rsidRDefault="005735D1" w:rsidP="007E6864">
      <w:pPr>
        <w:spacing w:before="0" w:beforeAutospacing="0" w:after="0" w:afterAutospacing="0"/>
        <w:ind w:firstLine="680"/>
        <w:jc w:val="both"/>
        <w:rPr>
          <w:rFonts w:cstheme="minorHAnsi"/>
          <w:color w:val="000000"/>
          <w:sz w:val="28"/>
          <w:szCs w:val="28"/>
          <w:lang w:val="ru-RU"/>
        </w:rPr>
      </w:pPr>
      <w:r w:rsidRPr="006639E2">
        <w:rPr>
          <w:rFonts w:cstheme="minorHAnsi"/>
          <w:color w:val="000000"/>
          <w:sz w:val="28"/>
          <w:szCs w:val="28"/>
          <w:lang w:val="ru-RU"/>
        </w:rPr>
        <w:t xml:space="preserve">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w:t>
      </w:r>
      <w:r w:rsidR="00A8632C">
        <w:rPr>
          <w:rFonts w:cstheme="minorHAnsi"/>
          <w:color w:val="000000"/>
          <w:sz w:val="28"/>
          <w:szCs w:val="28"/>
          <w:lang w:val="ru-RU"/>
        </w:rPr>
        <w:t>–</w:t>
      </w:r>
      <w:r w:rsidRPr="006639E2">
        <w:rPr>
          <w:rFonts w:cstheme="minorHAnsi"/>
          <w:color w:val="000000"/>
          <w:sz w:val="28"/>
          <w:szCs w:val="28"/>
          <w:lang w:val="ru-RU"/>
        </w:rPr>
        <w:t xml:space="preserve"> приказ № 82н);</w:t>
      </w:r>
    </w:p>
    <w:p w:rsidR="00A8632C" w:rsidRDefault="005735D1" w:rsidP="007E6864">
      <w:pPr>
        <w:spacing w:before="0" w:beforeAutospacing="0" w:after="0" w:afterAutospacing="0"/>
        <w:ind w:firstLine="680"/>
        <w:jc w:val="both"/>
        <w:rPr>
          <w:rFonts w:cstheme="minorHAnsi"/>
          <w:color w:val="000000"/>
          <w:sz w:val="28"/>
          <w:szCs w:val="28"/>
          <w:lang w:val="ru-RU"/>
        </w:rPr>
      </w:pPr>
      <w:r w:rsidRPr="006639E2">
        <w:rPr>
          <w:rFonts w:cstheme="minorHAnsi"/>
          <w:color w:val="000000"/>
          <w:sz w:val="28"/>
          <w:szCs w:val="28"/>
          <w:lang w:val="ru-RU"/>
        </w:rPr>
        <w:t>приказом Минфина от 29.11.2017 № 209н «Об утверждении Порядка применения классификации операций сектора государственного управления»</w:t>
      </w:r>
      <w:r w:rsidR="00A8632C">
        <w:rPr>
          <w:rFonts w:cstheme="minorHAnsi"/>
          <w:color w:val="000000"/>
          <w:sz w:val="28"/>
          <w:szCs w:val="28"/>
          <w:lang w:val="ru-RU"/>
        </w:rPr>
        <w:t xml:space="preserve"> </w:t>
      </w:r>
      <w:r w:rsidRPr="006639E2">
        <w:rPr>
          <w:rFonts w:cstheme="minorHAnsi"/>
          <w:color w:val="000000"/>
          <w:sz w:val="28"/>
          <w:szCs w:val="28"/>
          <w:lang w:val="ru-RU"/>
        </w:rPr>
        <w:t>(далее – приказ № 209н);</w:t>
      </w:r>
    </w:p>
    <w:p w:rsidR="00A8632C" w:rsidRDefault="005735D1" w:rsidP="007E6864">
      <w:pPr>
        <w:spacing w:before="0" w:beforeAutospacing="0" w:after="0" w:afterAutospacing="0"/>
        <w:ind w:firstLine="680"/>
        <w:jc w:val="both"/>
        <w:rPr>
          <w:rFonts w:cstheme="minorHAnsi"/>
          <w:color w:val="000000"/>
          <w:sz w:val="28"/>
          <w:szCs w:val="28"/>
          <w:lang w:val="ru-RU"/>
        </w:rPr>
      </w:pPr>
      <w:r w:rsidRPr="006639E2">
        <w:rPr>
          <w:rFonts w:cstheme="minorHAnsi"/>
          <w:color w:val="000000"/>
          <w:sz w:val="28"/>
          <w:szCs w:val="28"/>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A8632C">
        <w:rPr>
          <w:rFonts w:cstheme="minorHAnsi"/>
          <w:color w:val="000000"/>
          <w:sz w:val="28"/>
          <w:szCs w:val="28"/>
          <w:lang w:val="ru-RU"/>
        </w:rPr>
        <w:t>(далее – приказ № 52н);</w:t>
      </w:r>
    </w:p>
    <w:p w:rsidR="00A8632C" w:rsidRDefault="005735D1" w:rsidP="007E6864">
      <w:pPr>
        <w:spacing w:before="0" w:beforeAutospacing="0" w:after="0" w:afterAutospacing="0"/>
        <w:ind w:firstLine="680"/>
        <w:jc w:val="both"/>
        <w:rPr>
          <w:rFonts w:cstheme="minorHAnsi"/>
          <w:color w:val="000000"/>
          <w:sz w:val="28"/>
          <w:szCs w:val="28"/>
          <w:lang w:val="ru-RU"/>
        </w:rPr>
      </w:pPr>
      <w:r w:rsidRPr="006639E2">
        <w:rPr>
          <w:rFonts w:cstheme="minorHAnsi"/>
          <w:color w:val="000000"/>
          <w:sz w:val="28"/>
          <w:szCs w:val="28"/>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A8632C">
        <w:rPr>
          <w:rFonts w:cstheme="minorHAnsi"/>
          <w:color w:val="000000"/>
          <w:sz w:val="28"/>
          <w:szCs w:val="28"/>
          <w:lang w:val="ru-RU"/>
        </w:rPr>
        <w:t>(далее — приказ № 61н);</w:t>
      </w:r>
    </w:p>
    <w:p w:rsidR="00A8632C" w:rsidRDefault="005735D1" w:rsidP="007E6864">
      <w:pPr>
        <w:spacing w:before="0" w:beforeAutospacing="0" w:after="0" w:afterAutospacing="0"/>
        <w:ind w:firstLine="680"/>
        <w:jc w:val="both"/>
        <w:rPr>
          <w:rFonts w:cstheme="minorHAnsi"/>
          <w:color w:val="000000"/>
          <w:sz w:val="28"/>
          <w:szCs w:val="28"/>
          <w:lang w:val="ru-RU"/>
        </w:rPr>
      </w:pPr>
      <w:r w:rsidRPr="006639E2">
        <w:rPr>
          <w:rFonts w:cstheme="minorHAnsi"/>
          <w:color w:val="000000"/>
          <w:sz w:val="28"/>
          <w:szCs w:val="28"/>
          <w:lang w:val="ru-RU"/>
        </w:rPr>
        <w:t xml:space="preserve">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w:t>
      </w:r>
      <w:r w:rsidRPr="006639E2">
        <w:rPr>
          <w:rFonts w:cstheme="minorHAnsi"/>
          <w:color w:val="000000"/>
          <w:sz w:val="28"/>
          <w:szCs w:val="28"/>
          <w:lang w:val="ru-RU"/>
        </w:rPr>
        <w:lastRenderedPageBreak/>
        <w:t xml:space="preserve">бухучета и отчетности», СГС «Основные средства», СГС «Аренда», СГС «Обесценение активов», СГС «Представление бухгалтерской (финансовой) отчетности»), </w:t>
      </w:r>
      <w:r w:rsidR="0069661A">
        <w:rPr>
          <w:rFonts w:cstheme="minorHAnsi"/>
          <w:color w:val="000000"/>
          <w:sz w:val="28"/>
          <w:szCs w:val="28"/>
          <w:lang w:val="ru-RU"/>
        </w:rPr>
        <w:t>от 30.12.2017 № 274н, 275н</w:t>
      </w:r>
      <w:r w:rsidRPr="006639E2">
        <w:rPr>
          <w:rFonts w:cstheme="minorHAnsi"/>
          <w:color w:val="000000"/>
          <w:sz w:val="28"/>
          <w:szCs w:val="28"/>
          <w:lang w:val="ru-RU"/>
        </w:rPr>
        <w:t>,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sidRPr="006639E2">
        <w:rPr>
          <w:rFonts w:cstheme="minorHAnsi"/>
          <w:color w:val="000000"/>
          <w:sz w:val="28"/>
          <w:szCs w:val="28"/>
        </w:rPr>
        <w:t> </w:t>
      </w:r>
      <w:r w:rsidRPr="006639E2">
        <w:rPr>
          <w:rFonts w:cstheme="minorHAnsi"/>
          <w:color w:val="000000"/>
          <w:sz w:val="28"/>
          <w:szCs w:val="28"/>
          <w:lang w:val="ru-RU"/>
        </w:rPr>
        <w:t>(далее – СГС «Долгосрочные договоры»</w:t>
      </w:r>
      <w:r w:rsidR="0069661A">
        <w:rPr>
          <w:rFonts w:cstheme="minorHAnsi"/>
          <w:color w:val="000000"/>
          <w:sz w:val="28"/>
          <w:szCs w:val="28"/>
          <w:lang w:val="ru-RU"/>
        </w:rPr>
        <w:t>), от 15.11.2019 № 181н, 182н,</w:t>
      </w:r>
      <w:r w:rsidRPr="006639E2">
        <w:rPr>
          <w:rFonts w:cstheme="minorHAnsi"/>
          <w:color w:val="000000"/>
          <w:sz w:val="28"/>
          <w:szCs w:val="28"/>
          <w:lang w:val="ru-RU"/>
        </w:rPr>
        <w:t>184н (далее – соответственно СГС «Нематериальные активы», СГС «Затраты по заимствованиям»,  СГС «Выплаты персоналу»), от 30.06.2020 № 129н (далее –</w:t>
      </w:r>
      <w:r w:rsidR="0069661A">
        <w:rPr>
          <w:rFonts w:cstheme="minorHAnsi"/>
          <w:color w:val="000000"/>
          <w:sz w:val="28"/>
          <w:szCs w:val="28"/>
          <w:lang w:val="ru-RU"/>
        </w:rPr>
        <w:t xml:space="preserve"> СГС «Финансовые инструменты»)</w:t>
      </w:r>
      <w:r w:rsidR="004F75D4">
        <w:rPr>
          <w:rFonts w:cstheme="minorHAnsi"/>
          <w:color w:val="000000"/>
          <w:sz w:val="28"/>
          <w:szCs w:val="28"/>
          <w:lang w:val="ru-RU"/>
        </w:rPr>
        <w:t>;</w:t>
      </w:r>
    </w:p>
    <w:p w:rsidR="004F75D4" w:rsidRDefault="004F75D4" w:rsidP="007E6864">
      <w:pPr>
        <w:spacing w:before="0" w:beforeAutospacing="0" w:after="0" w:afterAutospacing="0"/>
        <w:ind w:firstLine="680"/>
        <w:jc w:val="both"/>
        <w:rPr>
          <w:rFonts w:cstheme="minorHAnsi"/>
          <w:color w:val="000000"/>
          <w:sz w:val="28"/>
          <w:szCs w:val="28"/>
          <w:lang w:val="ru-RU"/>
        </w:rPr>
      </w:pPr>
      <w:r>
        <w:rPr>
          <w:rFonts w:cstheme="minorHAnsi"/>
          <w:color w:val="000000"/>
          <w:sz w:val="28"/>
          <w:szCs w:val="28"/>
          <w:lang w:val="ru-RU"/>
        </w:rPr>
        <w:t>уста</w:t>
      </w:r>
      <w:r w:rsidR="00226A86">
        <w:rPr>
          <w:rFonts w:cstheme="minorHAnsi"/>
          <w:color w:val="000000"/>
          <w:sz w:val="28"/>
          <w:szCs w:val="28"/>
          <w:lang w:val="ru-RU"/>
        </w:rPr>
        <w:t>вом</w:t>
      </w:r>
      <w:r>
        <w:rPr>
          <w:rFonts w:cstheme="minorHAnsi"/>
          <w:color w:val="000000"/>
          <w:sz w:val="28"/>
          <w:szCs w:val="28"/>
          <w:lang w:val="ru-RU"/>
        </w:rPr>
        <w:t xml:space="preserve"> муниципального образования город Рубцовск Алтайского края.</w:t>
      </w:r>
    </w:p>
    <w:p w:rsidR="00C45B6B" w:rsidRPr="006639E2" w:rsidRDefault="00C45B6B" w:rsidP="00A8632C">
      <w:pPr>
        <w:spacing w:before="0" w:beforeAutospacing="0" w:after="0" w:afterAutospacing="0"/>
        <w:ind w:firstLine="420"/>
        <w:jc w:val="both"/>
        <w:rPr>
          <w:rFonts w:cstheme="minorHAnsi"/>
          <w:color w:val="000000"/>
          <w:sz w:val="28"/>
          <w:szCs w:val="28"/>
          <w:lang w:val="ru-RU"/>
        </w:rPr>
      </w:pPr>
    </w:p>
    <w:p w:rsidR="00EF5872" w:rsidRPr="006639E2" w:rsidRDefault="005735D1" w:rsidP="00A8632C">
      <w:pPr>
        <w:spacing w:before="0" w:beforeAutospacing="0" w:line="240" w:lineRule="atLeast"/>
        <w:jc w:val="center"/>
        <w:rPr>
          <w:rFonts w:cstheme="minorHAnsi"/>
          <w:color w:val="000000"/>
          <w:sz w:val="28"/>
          <w:szCs w:val="28"/>
        </w:rPr>
      </w:pPr>
      <w:proofErr w:type="spellStart"/>
      <w:r w:rsidRPr="006639E2">
        <w:rPr>
          <w:rFonts w:cstheme="minorHAnsi"/>
          <w:color w:val="000000"/>
          <w:sz w:val="28"/>
          <w:szCs w:val="28"/>
        </w:rPr>
        <w:t>Используемые</w:t>
      </w:r>
      <w:proofErr w:type="spellEnd"/>
      <w:r w:rsidRPr="006639E2">
        <w:rPr>
          <w:rFonts w:cstheme="minorHAnsi"/>
          <w:color w:val="000000"/>
          <w:sz w:val="28"/>
          <w:szCs w:val="28"/>
        </w:rPr>
        <w:t xml:space="preserve"> </w:t>
      </w:r>
      <w:proofErr w:type="spellStart"/>
      <w:r w:rsidRPr="006639E2">
        <w:rPr>
          <w:rFonts w:cstheme="minorHAnsi"/>
          <w:color w:val="000000"/>
          <w:sz w:val="28"/>
          <w:szCs w:val="28"/>
        </w:rPr>
        <w:t>термины</w:t>
      </w:r>
      <w:proofErr w:type="spellEnd"/>
      <w:r w:rsidRPr="006639E2">
        <w:rPr>
          <w:rFonts w:cstheme="minorHAnsi"/>
          <w:color w:val="000000"/>
          <w:sz w:val="28"/>
          <w:szCs w:val="28"/>
        </w:rPr>
        <w:t xml:space="preserve"> и </w:t>
      </w:r>
      <w:proofErr w:type="spellStart"/>
      <w:r w:rsidRPr="006639E2">
        <w:rPr>
          <w:rFonts w:cstheme="minorHAnsi"/>
          <w:color w:val="000000"/>
          <w:sz w:val="28"/>
          <w:szCs w:val="28"/>
        </w:rPr>
        <w:t>сокращения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024"/>
        <w:gridCol w:w="7316"/>
      </w:tblGrid>
      <w:tr w:rsidR="00EF5872" w:rsidRPr="006639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872" w:rsidRPr="006639E2" w:rsidRDefault="005735D1" w:rsidP="00414162">
            <w:pPr>
              <w:spacing w:before="0" w:beforeAutospacing="0" w:after="0" w:afterAutospacing="0"/>
              <w:jc w:val="center"/>
              <w:rPr>
                <w:rFonts w:cstheme="minorHAnsi"/>
                <w:sz w:val="28"/>
                <w:szCs w:val="28"/>
              </w:rPr>
            </w:pPr>
            <w:proofErr w:type="spellStart"/>
            <w:r w:rsidRPr="006639E2">
              <w:rPr>
                <w:rFonts w:cstheme="minorHAnsi"/>
                <w:b/>
                <w:bCs/>
                <w:color w:val="000000"/>
                <w:sz w:val="28"/>
                <w:szCs w:val="28"/>
              </w:rPr>
              <w:t>Наименование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872" w:rsidRPr="006639E2" w:rsidRDefault="005735D1" w:rsidP="00414162">
            <w:pPr>
              <w:spacing w:before="0" w:beforeAutospacing="0" w:after="0" w:afterAutospacing="0"/>
              <w:jc w:val="center"/>
              <w:rPr>
                <w:rFonts w:cstheme="minorHAnsi"/>
                <w:sz w:val="28"/>
                <w:szCs w:val="28"/>
              </w:rPr>
            </w:pPr>
            <w:proofErr w:type="spellStart"/>
            <w:r w:rsidRPr="006639E2">
              <w:rPr>
                <w:rFonts w:cstheme="minorHAnsi"/>
                <w:b/>
                <w:bCs/>
                <w:color w:val="000000"/>
                <w:sz w:val="28"/>
                <w:szCs w:val="28"/>
              </w:rPr>
              <w:t>Расшифровка</w:t>
            </w:r>
            <w:proofErr w:type="spellEnd"/>
          </w:p>
        </w:tc>
      </w:tr>
      <w:tr w:rsidR="00EF5872" w:rsidRPr="001B38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872" w:rsidRPr="006639E2" w:rsidRDefault="005735D1" w:rsidP="00414162">
            <w:pPr>
              <w:spacing w:before="0" w:beforeAutospacing="0" w:after="0" w:afterAutospacing="0"/>
              <w:jc w:val="both"/>
              <w:rPr>
                <w:rFonts w:cstheme="minorHAnsi"/>
                <w:sz w:val="28"/>
                <w:szCs w:val="28"/>
              </w:rPr>
            </w:pPr>
            <w:proofErr w:type="spellStart"/>
            <w:r w:rsidRPr="006639E2">
              <w:rPr>
                <w:rFonts w:cstheme="minorHAnsi"/>
                <w:color w:val="000000"/>
                <w:sz w:val="28"/>
                <w:szCs w:val="28"/>
              </w:rPr>
              <w:t>Учреждение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872" w:rsidRPr="006639E2" w:rsidRDefault="00717441" w:rsidP="00414162">
            <w:pPr>
              <w:spacing w:before="0" w:beforeAutospacing="0" w:after="0" w:afterAutospacing="0"/>
              <w:jc w:val="both"/>
              <w:rPr>
                <w:rFonts w:cstheme="minorHAnsi"/>
                <w:sz w:val="28"/>
                <w:szCs w:val="28"/>
                <w:lang w:val="ru-RU"/>
              </w:rPr>
            </w:pPr>
            <w:r w:rsidRPr="006639E2">
              <w:rPr>
                <w:rFonts w:cstheme="minorHAnsi"/>
                <w:color w:val="000000"/>
                <w:sz w:val="28"/>
                <w:szCs w:val="28"/>
                <w:lang w:val="ru-RU"/>
              </w:rPr>
              <w:t xml:space="preserve">Рубцовский городской Совет депутатов Алтайского края  </w:t>
            </w:r>
          </w:p>
        </w:tc>
      </w:tr>
      <w:tr w:rsidR="00EF5872" w:rsidRPr="001B38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872" w:rsidRPr="006639E2" w:rsidRDefault="005735D1" w:rsidP="00414162">
            <w:pPr>
              <w:spacing w:before="0" w:beforeAutospacing="0" w:after="0" w:afterAutospacing="0"/>
              <w:jc w:val="both"/>
              <w:rPr>
                <w:rFonts w:cstheme="minorHAnsi"/>
                <w:sz w:val="28"/>
                <w:szCs w:val="28"/>
              </w:rPr>
            </w:pPr>
            <w:r w:rsidRPr="006639E2">
              <w:rPr>
                <w:rFonts w:cstheme="minorHAnsi"/>
                <w:color w:val="000000"/>
                <w:sz w:val="28"/>
                <w:szCs w:val="28"/>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872" w:rsidRPr="006639E2" w:rsidRDefault="005735D1" w:rsidP="00414162">
            <w:pPr>
              <w:spacing w:before="0" w:beforeAutospacing="0" w:after="0" w:afterAutospacing="0"/>
              <w:jc w:val="both"/>
              <w:rPr>
                <w:rFonts w:cstheme="minorHAnsi"/>
                <w:sz w:val="28"/>
                <w:szCs w:val="28"/>
                <w:lang w:val="ru-RU"/>
              </w:rPr>
            </w:pPr>
            <w:r w:rsidRPr="006639E2">
              <w:rPr>
                <w:rFonts w:cstheme="minorHAnsi"/>
                <w:color w:val="000000"/>
                <w:sz w:val="28"/>
                <w:szCs w:val="28"/>
                <w:lang w:val="ru-RU"/>
              </w:rPr>
              <w:t>1–17-е разряды номера счета в соответствии с Рабочим планом счетов</w:t>
            </w:r>
          </w:p>
        </w:tc>
      </w:tr>
      <w:tr w:rsidR="00EF5872" w:rsidRPr="001B38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872" w:rsidRPr="006639E2" w:rsidRDefault="005735D1" w:rsidP="00414162">
            <w:pPr>
              <w:spacing w:before="0" w:beforeAutospacing="0" w:after="0" w:afterAutospacing="0"/>
              <w:jc w:val="both"/>
              <w:rPr>
                <w:rFonts w:cstheme="minorHAnsi"/>
                <w:sz w:val="28"/>
                <w:szCs w:val="28"/>
              </w:rPr>
            </w:pPr>
            <w:r w:rsidRPr="006639E2">
              <w:rPr>
                <w:rFonts w:cstheme="minorHAnsi"/>
                <w:color w:val="000000"/>
                <w:sz w:val="28"/>
                <w:szCs w:val="28"/>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872" w:rsidRPr="006639E2" w:rsidRDefault="005735D1" w:rsidP="00414162">
            <w:pPr>
              <w:spacing w:before="0" w:beforeAutospacing="0" w:after="0" w:afterAutospacing="0"/>
              <w:jc w:val="both"/>
              <w:rPr>
                <w:rFonts w:cstheme="minorHAnsi"/>
                <w:sz w:val="28"/>
                <w:szCs w:val="28"/>
                <w:lang w:val="ru-RU"/>
              </w:rPr>
            </w:pPr>
            <w:r w:rsidRPr="006639E2">
              <w:rPr>
                <w:rFonts w:cstheme="minorHAnsi"/>
                <w:color w:val="000000"/>
                <w:sz w:val="28"/>
                <w:szCs w:val="28"/>
                <w:lang w:val="ru-RU"/>
              </w:rPr>
              <w:t>26-й разряд – соответствующая подстатья</w:t>
            </w:r>
            <w:r w:rsidRPr="006639E2">
              <w:rPr>
                <w:rFonts w:cstheme="minorHAnsi"/>
                <w:color w:val="000000"/>
                <w:sz w:val="28"/>
                <w:szCs w:val="28"/>
              </w:rPr>
              <w:t> </w:t>
            </w:r>
            <w:r w:rsidRPr="006639E2">
              <w:rPr>
                <w:rFonts w:cstheme="minorHAnsi"/>
                <w:color w:val="000000"/>
                <w:sz w:val="28"/>
                <w:szCs w:val="28"/>
                <w:lang w:val="ru-RU"/>
              </w:rPr>
              <w:t>КОСГУ</w:t>
            </w:r>
          </w:p>
        </w:tc>
      </w:tr>
    </w:tbl>
    <w:p w:rsidR="00EF5872" w:rsidRDefault="00EF5872" w:rsidP="00C45B6B">
      <w:pPr>
        <w:spacing w:before="0" w:beforeAutospacing="0" w:after="0" w:afterAutospacing="0"/>
        <w:ind w:firstLine="720"/>
        <w:jc w:val="both"/>
        <w:rPr>
          <w:rFonts w:ascii="Times New Roman" w:hAnsi="Times New Roman" w:cs="Times New Roman"/>
          <w:color w:val="000000"/>
          <w:sz w:val="28"/>
          <w:szCs w:val="28"/>
          <w:lang w:val="ru-RU"/>
        </w:rPr>
      </w:pPr>
    </w:p>
    <w:p w:rsidR="00E73E24" w:rsidRPr="00C45B6B" w:rsidRDefault="00E73E24" w:rsidP="00C45B6B">
      <w:pPr>
        <w:spacing w:before="0" w:beforeAutospacing="0" w:after="0" w:afterAutospacing="0"/>
        <w:ind w:firstLine="720"/>
        <w:jc w:val="both"/>
        <w:rPr>
          <w:rFonts w:ascii="Times New Roman" w:hAnsi="Times New Roman" w:cs="Times New Roman"/>
          <w:color w:val="000000"/>
          <w:sz w:val="28"/>
          <w:szCs w:val="28"/>
          <w:lang w:val="ru-RU"/>
        </w:rPr>
      </w:pPr>
    </w:p>
    <w:p w:rsidR="00EF5872" w:rsidRPr="00E73E24" w:rsidRDefault="005735D1" w:rsidP="00C30BFB">
      <w:pPr>
        <w:pStyle w:val="a7"/>
        <w:numPr>
          <w:ilvl w:val="0"/>
          <w:numId w:val="1"/>
        </w:numPr>
        <w:spacing w:before="0" w:beforeAutospacing="0" w:after="0" w:afterAutospacing="0"/>
        <w:ind w:left="0" w:firstLine="0"/>
        <w:jc w:val="center"/>
        <w:rPr>
          <w:rFonts w:ascii="Times New Roman" w:hAnsi="Times New Roman" w:cs="Times New Roman"/>
          <w:b/>
          <w:bCs/>
          <w:color w:val="252525"/>
          <w:spacing w:val="-2"/>
          <w:sz w:val="28"/>
          <w:szCs w:val="28"/>
          <w:lang w:val="ru-RU"/>
        </w:rPr>
      </w:pPr>
      <w:r w:rsidRPr="00E73E24">
        <w:rPr>
          <w:rFonts w:ascii="Times New Roman" w:hAnsi="Times New Roman" w:cs="Times New Roman"/>
          <w:b/>
          <w:bCs/>
          <w:color w:val="252525"/>
          <w:spacing w:val="-2"/>
          <w:sz w:val="28"/>
          <w:szCs w:val="28"/>
          <w:lang w:val="ru-RU"/>
        </w:rPr>
        <w:t>Общие</w:t>
      </w:r>
      <w:r w:rsidR="00E73E24">
        <w:rPr>
          <w:rFonts w:ascii="Times New Roman" w:hAnsi="Times New Roman" w:cs="Times New Roman"/>
          <w:b/>
          <w:bCs/>
          <w:color w:val="252525"/>
          <w:spacing w:val="-2"/>
          <w:sz w:val="28"/>
          <w:szCs w:val="28"/>
          <w:lang w:val="ru-RU"/>
        </w:rPr>
        <w:t xml:space="preserve"> </w:t>
      </w:r>
      <w:r w:rsidRPr="00E73E24">
        <w:rPr>
          <w:rFonts w:ascii="Times New Roman" w:hAnsi="Times New Roman" w:cs="Times New Roman"/>
          <w:b/>
          <w:bCs/>
          <w:color w:val="252525"/>
          <w:spacing w:val="-2"/>
          <w:sz w:val="28"/>
          <w:szCs w:val="28"/>
          <w:lang w:val="ru-RU"/>
        </w:rPr>
        <w:t>положения</w:t>
      </w:r>
    </w:p>
    <w:p w:rsidR="00E73E24" w:rsidRPr="00E73E24" w:rsidRDefault="00E73E24" w:rsidP="00E73E24">
      <w:pPr>
        <w:pStyle w:val="a7"/>
        <w:spacing w:before="0" w:beforeAutospacing="0" w:after="0" w:afterAutospacing="0"/>
        <w:ind w:left="1440"/>
        <w:jc w:val="both"/>
        <w:rPr>
          <w:rFonts w:ascii="Times New Roman" w:hAnsi="Times New Roman" w:cs="Times New Roman"/>
          <w:b/>
          <w:bCs/>
          <w:color w:val="252525"/>
          <w:spacing w:val="-2"/>
          <w:sz w:val="28"/>
          <w:szCs w:val="28"/>
          <w:lang w:val="ru-RU"/>
        </w:rPr>
      </w:pPr>
    </w:p>
    <w:p w:rsidR="00E73E24" w:rsidRDefault="001160A4" w:rsidP="00F84FE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00105A99" w:rsidRPr="00C45B6B">
        <w:rPr>
          <w:rFonts w:ascii="Times New Roman" w:hAnsi="Times New Roman" w:cs="Times New Roman"/>
          <w:color w:val="000000"/>
          <w:sz w:val="28"/>
          <w:szCs w:val="28"/>
          <w:lang w:val="ru-RU"/>
        </w:rPr>
        <w:t xml:space="preserve">1. </w:t>
      </w:r>
      <w:r w:rsidR="00A60866" w:rsidRPr="00C45B6B">
        <w:rPr>
          <w:rFonts w:ascii="Times New Roman" w:hAnsi="Times New Roman" w:cs="Times New Roman"/>
          <w:color w:val="000000"/>
          <w:sz w:val="28"/>
          <w:szCs w:val="28"/>
          <w:lang w:val="ru-RU"/>
        </w:rPr>
        <w:t>Ответственным за ведение бюджетного учета в учреждении является главный специалист</w:t>
      </w:r>
      <w:r w:rsidR="00E73E24">
        <w:rPr>
          <w:rFonts w:ascii="Times New Roman" w:hAnsi="Times New Roman" w:cs="Times New Roman"/>
          <w:color w:val="000000"/>
          <w:sz w:val="28"/>
          <w:szCs w:val="28"/>
          <w:lang w:val="ru-RU"/>
        </w:rPr>
        <w:t xml:space="preserve"> – </w:t>
      </w:r>
      <w:r w:rsidR="00F84FE0">
        <w:rPr>
          <w:rFonts w:ascii="Times New Roman" w:hAnsi="Times New Roman" w:cs="Times New Roman"/>
          <w:color w:val="000000"/>
          <w:sz w:val="28"/>
          <w:szCs w:val="28"/>
          <w:lang w:val="ru-RU"/>
        </w:rPr>
        <w:t xml:space="preserve">главный бухгалтер </w:t>
      </w:r>
      <w:r w:rsidR="00E514BB">
        <w:rPr>
          <w:rFonts w:ascii="Times New Roman" w:hAnsi="Times New Roman" w:cs="Times New Roman"/>
          <w:color w:val="000000"/>
          <w:sz w:val="28"/>
          <w:szCs w:val="28"/>
          <w:lang w:val="ru-RU"/>
        </w:rPr>
        <w:t xml:space="preserve">аппарата Рубцовского городского Совета депутатов Алтайского края (далее по тексту – главный специалист – главный бухгалтер) </w:t>
      </w:r>
      <w:r w:rsidR="00F84FE0">
        <w:rPr>
          <w:rFonts w:ascii="Times New Roman" w:hAnsi="Times New Roman" w:cs="Times New Roman"/>
          <w:color w:val="000000"/>
          <w:sz w:val="28"/>
          <w:szCs w:val="28"/>
          <w:lang w:val="ru-RU"/>
        </w:rPr>
        <w:t>(о</w:t>
      </w:r>
      <w:r w:rsidR="00A60866" w:rsidRPr="00C45B6B">
        <w:rPr>
          <w:rFonts w:ascii="Times New Roman" w:hAnsi="Times New Roman" w:cs="Times New Roman"/>
          <w:color w:val="000000"/>
          <w:sz w:val="28"/>
          <w:szCs w:val="28"/>
          <w:lang w:val="ru-RU"/>
        </w:rPr>
        <w:t>снование: часть</w:t>
      </w:r>
      <w:r w:rsidR="00A60866" w:rsidRPr="00C45B6B">
        <w:rPr>
          <w:rFonts w:ascii="Times New Roman" w:hAnsi="Times New Roman" w:cs="Times New Roman"/>
          <w:color w:val="000000"/>
          <w:sz w:val="28"/>
          <w:szCs w:val="28"/>
        </w:rPr>
        <w:t> </w:t>
      </w:r>
      <w:r w:rsidR="00A60866" w:rsidRPr="00C45B6B">
        <w:rPr>
          <w:rFonts w:ascii="Times New Roman" w:hAnsi="Times New Roman" w:cs="Times New Roman"/>
          <w:color w:val="000000"/>
          <w:sz w:val="28"/>
          <w:szCs w:val="28"/>
          <w:lang w:val="ru-RU"/>
        </w:rPr>
        <w:t>3 статьи 7 Закона от 06.12.2011 № 402-ФЗ, пункт 4 Инструкции к</w:t>
      </w:r>
      <w:r w:rsidR="00A60866" w:rsidRPr="00C45B6B">
        <w:rPr>
          <w:rFonts w:ascii="Times New Roman" w:hAnsi="Times New Roman" w:cs="Times New Roman"/>
          <w:color w:val="000000"/>
          <w:sz w:val="28"/>
          <w:szCs w:val="28"/>
        </w:rPr>
        <w:t> </w:t>
      </w:r>
      <w:r w:rsidR="00A60866" w:rsidRPr="00C45B6B">
        <w:rPr>
          <w:rFonts w:ascii="Times New Roman" w:hAnsi="Times New Roman" w:cs="Times New Roman"/>
          <w:color w:val="000000"/>
          <w:sz w:val="28"/>
          <w:szCs w:val="28"/>
          <w:lang w:val="ru-RU"/>
        </w:rPr>
        <w:t>Единому плану счетов № 157н</w:t>
      </w:r>
      <w:r w:rsidR="00F84FE0">
        <w:rPr>
          <w:rFonts w:ascii="Times New Roman" w:hAnsi="Times New Roman" w:cs="Times New Roman"/>
          <w:color w:val="000000"/>
          <w:sz w:val="28"/>
          <w:szCs w:val="28"/>
          <w:lang w:val="ru-RU"/>
        </w:rPr>
        <w:t>)</w:t>
      </w:r>
      <w:r w:rsidR="00A60866" w:rsidRPr="00C45B6B">
        <w:rPr>
          <w:rFonts w:ascii="Times New Roman" w:hAnsi="Times New Roman" w:cs="Times New Roman"/>
          <w:color w:val="000000"/>
          <w:sz w:val="28"/>
          <w:szCs w:val="28"/>
          <w:lang w:val="ru-RU"/>
        </w:rPr>
        <w:t>.</w:t>
      </w:r>
    </w:p>
    <w:p w:rsidR="00E73E24" w:rsidRDefault="0075097E" w:rsidP="00E73E24">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Главный специалист</w:t>
      </w:r>
      <w:r w:rsidR="00E73E24">
        <w:rPr>
          <w:rFonts w:ascii="Times New Roman" w:hAnsi="Times New Roman" w:cs="Times New Roman"/>
          <w:color w:val="000000"/>
          <w:sz w:val="28"/>
          <w:szCs w:val="28"/>
          <w:lang w:val="ru-RU"/>
        </w:rPr>
        <w:t xml:space="preserve"> –</w:t>
      </w:r>
      <w:r w:rsidRPr="00C45B6B">
        <w:rPr>
          <w:rFonts w:ascii="Times New Roman" w:hAnsi="Times New Roman" w:cs="Times New Roman"/>
          <w:color w:val="000000"/>
          <w:sz w:val="28"/>
          <w:szCs w:val="28"/>
          <w:lang w:val="ru-RU"/>
        </w:rPr>
        <w:t xml:space="preserve"> главный бухгалтер</w:t>
      </w:r>
      <w:r w:rsidR="00A60866" w:rsidRPr="00C45B6B">
        <w:rPr>
          <w:rFonts w:ascii="Times New Roman" w:hAnsi="Times New Roman" w:cs="Times New Roman"/>
          <w:color w:val="000000"/>
          <w:sz w:val="28"/>
          <w:szCs w:val="28"/>
          <w:lang w:val="ru-RU"/>
        </w:rPr>
        <w:t>:</w:t>
      </w:r>
    </w:p>
    <w:p w:rsidR="00E73E24" w:rsidRDefault="00E73E24" w:rsidP="00E73E2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A60866" w:rsidRPr="00E73E24">
        <w:rPr>
          <w:rFonts w:ascii="Times New Roman" w:hAnsi="Times New Roman" w:cs="Times New Roman"/>
          <w:sz w:val="28"/>
          <w:szCs w:val="28"/>
          <w:lang w:val="ru-RU"/>
        </w:rPr>
        <w:t xml:space="preserve">подчиняется непосредственно </w:t>
      </w:r>
      <w:r w:rsidR="00273B79">
        <w:rPr>
          <w:rFonts w:ascii="Times New Roman" w:hAnsi="Times New Roman" w:cs="Times New Roman"/>
          <w:sz w:val="28"/>
          <w:szCs w:val="28"/>
          <w:lang w:val="ru-RU"/>
        </w:rPr>
        <w:t>председателю Рубцовского городского Совета депутатов Алтайского края (далее по тексту – Руководитель учреждения)</w:t>
      </w:r>
      <w:r w:rsidR="00A60866" w:rsidRPr="00E73E24">
        <w:rPr>
          <w:rFonts w:ascii="Times New Roman" w:hAnsi="Times New Roman" w:cs="Times New Roman"/>
          <w:sz w:val="28"/>
          <w:szCs w:val="28"/>
          <w:lang w:val="ru-RU"/>
        </w:rPr>
        <w:t>;</w:t>
      </w:r>
    </w:p>
    <w:p w:rsidR="00E73E24" w:rsidRDefault="00E73E24" w:rsidP="00E73E2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E73E24">
        <w:rPr>
          <w:rFonts w:ascii="Times New Roman" w:hAnsi="Times New Roman" w:cs="Times New Roman"/>
          <w:color w:val="000000"/>
          <w:sz w:val="28"/>
          <w:szCs w:val="28"/>
          <w:lang w:val="ru-RU"/>
        </w:rPr>
        <w:t>руководству</w:t>
      </w:r>
      <w:r w:rsidR="0075097E" w:rsidRPr="00E73E24">
        <w:rPr>
          <w:rFonts w:ascii="Times New Roman" w:hAnsi="Times New Roman" w:cs="Times New Roman"/>
          <w:color w:val="000000"/>
          <w:sz w:val="28"/>
          <w:szCs w:val="28"/>
          <w:lang w:val="ru-RU"/>
        </w:rPr>
        <w:t>е</w:t>
      </w:r>
      <w:r w:rsidR="005735D1" w:rsidRPr="00E73E24">
        <w:rPr>
          <w:rFonts w:ascii="Times New Roman" w:hAnsi="Times New Roman" w:cs="Times New Roman"/>
          <w:color w:val="000000"/>
          <w:sz w:val="28"/>
          <w:szCs w:val="28"/>
          <w:lang w:val="ru-RU"/>
        </w:rPr>
        <w:t xml:space="preserve">тся в работе </w:t>
      </w:r>
      <w:r w:rsidR="00A60866" w:rsidRPr="00E73E24">
        <w:rPr>
          <w:rFonts w:ascii="Times New Roman" w:hAnsi="Times New Roman" w:cs="Times New Roman"/>
          <w:color w:val="000000"/>
          <w:sz w:val="28"/>
          <w:szCs w:val="28"/>
          <w:lang w:val="ru-RU"/>
        </w:rPr>
        <w:t xml:space="preserve">должностной </w:t>
      </w:r>
      <w:r w:rsidR="005735D1" w:rsidRPr="00E73E24">
        <w:rPr>
          <w:rFonts w:ascii="Times New Roman" w:hAnsi="Times New Roman" w:cs="Times New Roman"/>
          <w:color w:val="000000"/>
          <w:sz w:val="28"/>
          <w:szCs w:val="28"/>
          <w:lang w:val="ru-RU"/>
        </w:rPr>
        <w:t>инструкци</w:t>
      </w:r>
      <w:r w:rsidR="00A60866" w:rsidRPr="00E73E24">
        <w:rPr>
          <w:rFonts w:ascii="Times New Roman" w:hAnsi="Times New Roman" w:cs="Times New Roman"/>
          <w:color w:val="000000"/>
          <w:sz w:val="28"/>
          <w:szCs w:val="28"/>
          <w:lang w:val="ru-RU"/>
        </w:rPr>
        <w:t>ей;</w:t>
      </w:r>
    </w:p>
    <w:p w:rsidR="00F84FE0" w:rsidRPr="00F84FE0" w:rsidRDefault="00E73E24" w:rsidP="00F84FE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A970AA" w:rsidRPr="00C45B6B">
        <w:rPr>
          <w:rFonts w:ascii="Times New Roman" w:hAnsi="Times New Roman" w:cs="Times New Roman"/>
          <w:sz w:val="28"/>
          <w:szCs w:val="28"/>
          <w:lang w:val="ru-RU"/>
        </w:rPr>
        <w:t>несет ответственность за формирование учетной политики, своевременное представление полной и достоверной бухгалтерской отчетности</w:t>
      </w:r>
      <w:r w:rsidR="00F84FE0">
        <w:rPr>
          <w:rFonts w:ascii="Times New Roman" w:hAnsi="Times New Roman" w:cs="Times New Roman"/>
          <w:sz w:val="28"/>
          <w:szCs w:val="28"/>
          <w:lang w:val="ru-RU"/>
        </w:rPr>
        <w:t xml:space="preserve"> (о</w:t>
      </w:r>
      <w:r w:rsidR="00A970AA" w:rsidRPr="00C45B6B">
        <w:rPr>
          <w:rFonts w:ascii="Times New Roman" w:hAnsi="Times New Roman" w:cs="Times New Roman"/>
          <w:color w:val="000000"/>
          <w:sz w:val="28"/>
          <w:szCs w:val="28"/>
          <w:lang w:val="ru-RU"/>
        </w:rPr>
        <w:t>снование:</w:t>
      </w:r>
      <w:r w:rsidR="00A970AA" w:rsidRPr="00F84FE0">
        <w:rPr>
          <w:rFonts w:ascii="Times New Roman" w:hAnsi="Times New Roman" w:cs="Times New Roman"/>
          <w:sz w:val="28"/>
          <w:szCs w:val="28"/>
          <w:lang w:val="ru-RU"/>
        </w:rPr>
        <w:t xml:space="preserve"> п. 8 Приказа 274н</w:t>
      </w:r>
      <w:r w:rsidR="00F84FE0">
        <w:rPr>
          <w:rFonts w:ascii="Times New Roman" w:hAnsi="Times New Roman" w:cs="Times New Roman"/>
          <w:sz w:val="28"/>
          <w:szCs w:val="28"/>
          <w:lang w:val="ru-RU"/>
        </w:rPr>
        <w:t>)</w:t>
      </w:r>
      <w:r w:rsidR="00380022" w:rsidRPr="00C45B6B">
        <w:rPr>
          <w:rFonts w:ascii="Times New Roman" w:hAnsi="Times New Roman" w:cs="Times New Roman"/>
          <w:sz w:val="28"/>
          <w:szCs w:val="28"/>
          <w:lang w:val="ru-RU"/>
        </w:rPr>
        <w:t>.</w:t>
      </w:r>
    </w:p>
    <w:p w:rsidR="00F84FE0" w:rsidRDefault="00A970AA" w:rsidP="00F84FE0">
      <w:pPr>
        <w:pStyle w:val="2"/>
        <w:spacing w:line="240" w:lineRule="auto"/>
        <w:ind w:firstLine="720"/>
        <w:rPr>
          <w:rFonts w:ascii="Times New Roman" w:hAnsi="Times New Roman"/>
          <w:sz w:val="28"/>
          <w:szCs w:val="28"/>
          <w:lang w:val="ru-RU"/>
        </w:rPr>
      </w:pPr>
      <w:r w:rsidRPr="00C45B6B">
        <w:rPr>
          <w:rFonts w:ascii="Times New Roman" w:hAnsi="Times New Roman"/>
          <w:bCs/>
          <w:sz w:val="28"/>
          <w:szCs w:val="28"/>
          <w:lang w:val="ru-RU"/>
        </w:rPr>
        <w:lastRenderedPageBreak/>
        <w:t xml:space="preserve">При смене главного специалиста – главного бухгалтера производится передача документов бухгалтерского учета по Акту приема-передачи дел с приложением </w:t>
      </w:r>
      <w:r w:rsidRPr="00C45B6B">
        <w:rPr>
          <w:rFonts w:ascii="Times New Roman" w:hAnsi="Times New Roman"/>
          <w:sz w:val="28"/>
          <w:szCs w:val="28"/>
          <w:lang w:val="ru-RU"/>
        </w:rPr>
        <w:t>Реестра сдачи документов (ф. 0504043).</w:t>
      </w:r>
    </w:p>
    <w:p w:rsidR="00E17752" w:rsidRPr="00F84FE0" w:rsidRDefault="00E17752" w:rsidP="00F84FE0">
      <w:pPr>
        <w:pStyle w:val="2"/>
        <w:spacing w:line="240" w:lineRule="auto"/>
        <w:ind w:firstLine="720"/>
        <w:rPr>
          <w:rFonts w:ascii="Times New Roman" w:hAnsi="Times New Roman"/>
          <w:sz w:val="28"/>
          <w:szCs w:val="28"/>
          <w:lang w:val="ru-RU"/>
        </w:rPr>
      </w:pPr>
      <w:r w:rsidRPr="00C45B6B">
        <w:rPr>
          <w:rFonts w:ascii="Times New Roman" w:hAnsi="Times New Roman"/>
          <w:bCs/>
          <w:sz w:val="28"/>
          <w:szCs w:val="28"/>
          <w:lang w:val="ru-RU"/>
        </w:rPr>
        <w:t>Ответственность за организацию бухгалтерского учета несет Руководитель</w:t>
      </w:r>
      <w:r w:rsidR="00273B79">
        <w:rPr>
          <w:rFonts w:ascii="Times New Roman" w:hAnsi="Times New Roman"/>
          <w:bCs/>
          <w:sz w:val="28"/>
          <w:szCs w:val="28"/>
          <w:lang w:val="ru-RU"/>
        </w:rPr>
        <w:t xml:space="preserve"> учреждения</w:t>
      </w:r>
      <w:r w:rsidR="00F84FE0">
        <w:rPr>
          <w:rFonts w:ascii="Times New Roman" w:hAnsi="Times New Roman"/>
          <w:bCs/>
          <w:sz w:val="28"/>
          <w:szCs w:val="28"/>
          <w:lang w:val="ru-RU"/>
        </w:rPr>
        <w:t xml:space="preserve"> (о</w:t>
      </w:r>
      <w:r w:rsidRPr="00C45B6B">
        <w:rPr>
          <w:rFonts w:ascii="Times New Roman" w:hAnsi="Times New Roman"/>
          <w:bCs/>
          <w:sz w:val="28"/>
          <w:szCs w:val="28"/>
          <w:lang w:val="ru-RU"/>
        </w:rPr>
        <w:t>снование: п. 1 ст. 7 Закона 402-ФЗ</w:t>
      </w:r>
      <w:r w:rsidR="00F84FE0">
        <w:rPr>
          <w:rFonts w:ascii="Times New Roman" w:hAnsi="Times New Roman"/>
          <w:bCs/>
          <w:sz w:val="28"/>
          <w:szCs w:val="28"/>
          <w:lang w:val="ru-RU"/>
        </w:rPr>
        <w:t>)</w:t>
      </w:r>
      <w:r w:rsidRPr="00C45B6B">
        <w:rPr>
          <w:rFonts w:ascii="Times New Roman" w:hAnsi="Times New Roman"/>
          <w:bCs/>
          <w:sz w:val="28"/>
          <w:szCs w:val="28"/>
          <w:lang w:val="ru-RU"/>
        </w:rPr>
        <w:t xml:space="preserve">.  </w:t>
      </w:r>
    </w:p>
    <w:p w:rsidR="00273B79" w:rsidRDefault="00F84FE0" w:rsidP="00273B79">
      <w:pPr>
        <w:pStyle w:val="2"/>
        <w:spacing w:line="240" w:lineRule="auto"/>
        <w:ind w:firstLine="720"/>
        <w:rPr>
          <w:rFonts w:ascii="Times New Roman" w:hAnsi="Times New Roman"/>
          <w:sz w:val="28"/>
          <w:szCs w:val="28"/>
          <w:lang w:val="ru-RU"/>
        </w:rPr>
      </w:pPr>
      <w:r>
        <w:rPr>
          <w:rFonts w:ascii="Times New Roman" w:hAnsi="Times New Roman"/>
          <w:sz w:val="28"/>
          <w:szCs w:val="28"/>
          <w:lang w:val="ru-RU"/>
        </w:rPr>
        <w:t>Руководитель</w:t>
      </w:r>
      <w:r w:rsidR="00273B79">
        <w:rPr>
          <w:rFonts w:ascii="Times New Roman" w:hAnsi="Times New Roman"/>
          <w:sz w:val="28"/>
          <w:szCs w:val="28"/>
          <w:lang w:val="ru-RU"/>
        </w:rPr>
        <w:t xml:space="preserve"> учреждения</w:t>
      </w:r>
      <w:r w:rsidR="00E17752" w:rsidRPr="00C45B6B">
        <w:rPr>
          <w:rFonts w:ascii="Times New Roman" w:hAnsi="Times New Roman"/>
          <w:sz w:val="28"/>
          <w:szCs w:val="28"/>
          <w:lang w:val="ru-RU"/>
        </w:rPr>
        <w:t>:</w:t>
      </w:r>
    </w:p>
    <w:p w:rsidR="00BE7471" w:rsidRDefault="00273B79" w:rsidP="00BE7471">
      <w:pPr>
        <w:pStyle w:val="2"/>
        <w:spacing w:line="240" w:lineRule="auto"/>
        <w:ind w:firstLine="720"/>
        <w:rPr>
          <w:rFonts w:ascii="Times New Roman" w:hAnsi="Times New Roman"/>
          <w:sz w:val="28"/>
          <w:szCs w:val="28"/>
          <w:lang w:val="ru-RU"/>
        </w:rPr>
      </w:pPr>
      <w:r>
        <w:rPr>
          <w:rFonts w:ascii="Times New Roman" w:hAnsi="Times New Roman"/>
          <w:sz w:val="28"/>
          <w:szCs w:val="28"/>
          <w:lang w:val="ru-RU"/>
        </w:rPr>
        <w:t xml:space="preserve">- </w:t>
      </w:r>
      <w:r w:rsidR="00E17752" w:rsidRPr="00C45B6B">
        <w:rPr>
          <w:rFonts w:ascii="Times New Roman" w:hAnsi="Times New Roman"/>
          <w:sz w:val="28"/>
          <w:szCs w:val="28"/>
          <w:lang w:val="ru-RU"/>
        </w:rPr>
        <w:t>несет ответственность за организацию бухгалтерского учета и соблюдение законодательства при выполнении хозяйственных операций</w:t>
      </w:r>
      <w:r w:rsidR="00380022" w:rsidRPr="00C45B6B">
        <w:rPr>
          <w:rFonts w:ascii="Times New Roman" w:hAnsi="Times New Roman"/>
          <w:sz w:val="28"/>
          <w:szCs w:val="28"/>
          <w:lang w:val="ru-RU"/>
        </w:rPr>
        <w:t>;</w:t>
      </w:r>
    </w:p>
    <w:p w:rsidR="00BE7471" w:rsidRDefault="00BE7471" w:rsidP="00BE7471">
      <w:pPr>
        <w:pStyle w:val="2"/>
        <w:spacing w:line="240" w:lineRule="auto"/>
        <w:ind w:firstLine="720"/>
        <w:rPr>
          <w:rFonts w:ascii="Times New Roman" w:hAnsi="Times New Roman"/>
          <w:sz w:val="28"/>
          <w:szCs w:val="28"/>
          <w:lang w:val="ru-RU"/>
        </w:rPr>
      </w:pPr>
      <w:r>
        <w:rPr>
          <w:rFonts w:ascii="Times New Roman" w:hAnsi="Times New Roman"/>
          <w:sz w:val="28"/>
          <w:szCs w:val="28"/>
          <w:lang w:val="ru-RU"/>
        </w:rPr>
        <w:t xml:space="preserve">- </w:t>
      </w:r>
      <w:r w:rsidR="00E17752" w:rsidRPr="00C45B6B">
        <w:rPr>
          <w:rFonts w:ascii="Times New Roman" w:hAnsi="Times New Roman"/>
          <w:sz w:val="28"/>
          <w:szCs w:val="28"/>
          <w:lang w:val="ru-RU"/>
        </w:rPr>
        <w:t>обеспечивает неукоснительное выполнение работниками учреждения требований главного специалиста – главного бухгалтера по документальному оформлению хозяйственных операций и представлению главному специалисту – главному бухгалтеру не</w:t>
      </w:r>
      <w:r w:rsidR="00380022" w:rsidRPr="00C45B6B">
        <w:rPr>
          <w:rFonts w:ascii="Times New Roman" w:hAnsi="Times New Roman"/>
          <w:sz w:val="28"/>
          <w:szCs w:val="28"/>
          <w:lang w:val="ru-RU"/>
        </w:rPr>
        <w:t>обходимых документов и сведений;</w:t>
      </w:r>
    </w:p>
    <w:p w:rsidR="00BE7471" w:rsidRDefault="00BE7471" w:rsidP="00BE7471">
      <w:pPr>
        <w:pStyle w:val="2"/>
        <w:spacing w:line="240" w:lineRule="auto"/>
        <w:ind w:firstLine="720"/>
        <w:rPr>
          <w:rFonts w:ascii="Times New Roman" w:hAnsi="Times New Roman"/>
          <w:sz w:val="28"/>
          <w:szCs w:val="28"/>
          <w:lang w:val="ru-RU"/>
        </w:rPr>
      </w:pPr>
      <w:r>
        <w:rPr>
          <w:rFonts w:ascii="Times New Roman" w:hAnsi="Times New Roman"/>
          <w:sz w:val="28"/>
          <w:szCs w:val="28"/>
          <w:lang w:val="ru-RU"/>
        </w:rPr>
        <w:t xml:space="preserve">- </w:t>
      </w:r>
      <w:r w:rsidR="00E17752" w:rsidRPr="00C45B6B">
        <w:rPr>
          <w:rFonts w:ascii="Times New Roman" w:hAnsi="Times New Roman"/>
          <w:sz w:val="28"/>
          <w:szCs w:val="28"/>
          <w:lang w:val="ru-RU"/>
        </w:rPr>
        <w:t xml:space="preserve">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w:t>
      </w:r>
    </w:p>
    <w:p w:rsidR="00BE7471" w:rsidRDefault="001160A4" w:rsidP="00BE7471">
      <w:pPr>
        <w:pStyle w:val="2"/>
        <w:spacing w:line="240" w:lineRule="auto"/>
        <w:ind w:firstLine="720"/>
        <w:rPr>
          <w:rFonts w:ascii="Times New Roman" w:hAnsi="Times New Roman"/>
          <w:color w:val="000000"/>
          <w:sz w:val="28"/>
          <w:szCs w:val="28"/>
          <w:lang w:val="ru-RU"/>
        </w:rPr>
      </w:pPr>
      <w:r>
        <w:rPr>
          <w:rFonts w:ascii="Times New Roman" w:hAnsi="Times New Roman"/>
          <w:color w:val="000000"/>
          <w:sz w:val="28"/>
          <w:szCs w:val="28"/>
          <w:lang w:val="ru-RU"/>
        </w:rPr>
        <w:t>1.</w:t>
      </w:r>
      <w:r w:rsidR="004F6F82" w:rsidRPr="00C45B6B">
        <w:rPr>
          <w:rFonts w:ascii="Times New Roman" w:hAnsi="Times New Roman"/>
          <w:color w:val="000000"/>
          <w:sz w:val="28"/>
          <w:szCs w:val="28"/>
          <w:lang w:val="ru-RU"/>
        </w:rPr>
        <w:t>2</w:t>
      </w:r>
      <w:r w:rsidR="005735D1" w:rsidRPr="00C45B6B">
        <w:rPr>
          <w:rFonts w:ascii="Times New Roman" w:hAnsi="Times New Roman"/>
          <w:color w:val="000000"/>
          <w:sz w:val="28"/>
          <w:szCs w:val="28"/>
          <w:lang w:val="ru-RU"/>
        </w:rPr>
        <w:t>.</w:t>
      </w:r>
      <w:r w:rsidR="005735D1" w:rsidRPr="00C45B6B">
        <w:rPr>
          <w:rFonts w:ascii="Times New Roman" w:hAnsi="Times New Roman"/>
          <w:color w:val="000000"/>
          <w:sz w:val="28"/>
          <w:szCs w:val="28"/>
        </w:rPr>
        <w:t> </w:t>
      </w:r>
      <w:r w:rsidR="005735D1" w:rsidRPr="00C45B6B">
        <w:rPr>
          <w:rFonts w:ascii="Times New Roman" w:hAnsi="Times New Roman"/>
          <w:color w:val="000000"/>
          <w:sz w:val="28"/>
          <w:szCs w:val="28"/>
          <w:lang w:val="ru-RU"/>
        </w:rPr>
        <w:t>В</w:t>
      </w:r>
      <w:r w:rsidR="005735D1" w:rsidRPr="00C45B6B">
        <w:rPr>
          <w:rFonts w:ascii="Times New Roman" w:hAnsi="Times New Roman"/>
          <w:color w:val="000000"/>
          <w:sz w:val="28"/>
          <w:szCs w:val="28"/>
        </w:rPr>
        <w:t> </w:t>
      </w:r>
      <w:r w:rsidR="005735D1" w:rsidRPr="00C45B6B">
        <w:rPr>
          <w:rFonts w:ascii="Times New Roman" w:hAnsi="Times New Roman"/>
          <w:color w:val="000000"/>
          <w:sz w:val="28"/>
          <w:szCs w:val="28"/>
          <w:lang w:val="ru-RU"/>
        </w:rPr>
        <w:t>учреждении</w:t>
      </w:r>
      <w:r w:rsidR="005735D1" w:rsidRPr="00C45B6B">
        <w:rPr>
          <w:rFonts w:ascii="Times New Roman" w:hAnsi="Times New Roman"/>
          <w:color w:val="000000"/>
          <w:sz w:val="28"/>
          <w:szCs w:val="28"/>
        </w:rPr>
        <w:t> </w:t>
      </w:r>
      <w:r w:rsidR="005735D1" w:rsidRPr="00C45B6B">
        <w:rPr>
          <w:rFonts w:ascii="Times New Roman" w:hAnsi="Times New Roman"/>
          <w:color w:val="000000"/>
          <w:sz w:val="28"/>
          <w:szCs w:val="28"/>
          <w:lang w:val="ru-RU"/>
        </w:rPr>
        <w:t>действуют постоянные комиссии:</w:t>
      </w:r>
    </w:p>
    <w:p w:rsidR="00BE7471" w:rsidRDefault="00BE7471" w:rsidP="00BE7471">
      <w:pPr>
        <w:pStyle w:val="2"/>
        <w:spacing w:line="240" w:lineRule="auto"/>
        <w:ind w:firstLine="720"/>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5735D1" w:rsidRPr="00C45B6B">
        <w:rPr>
          <w:rFonts w:ascii="Times New Roman" w:hAnsi="Times New Roman"/>
          <w:color w:val="000000"/>
          <w:sz w:val="28"/>
          <w:szCs w:val="28"/>
          <w:lang w:val="ru-RU"/>
        </w:rPr>
        <w:t>комиссия по поступлению и выбытию активов (приложение 1);</w:t>
      </w:r>
    </w:p>
    <w:p w:rsidR="00BE7471" w:rsidRDefault="00BE7471" w:rsidP="00BE7471">
      <w:pPr>
        <w:pStyle w:val="2"/>
        <w:spacing w:line="240" w:lineRule="auto"/>
        <w:ind w:firstLine="720"/>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5735D1" w:rsidRPr="00BE7471">
        <w:rPr>
          <w:rFonts w:ascii="Times New Roman" w:hAnsi="Times New Roman"/>
          <w:color w:val="000000"/>
          <w:sz w:val="28"/>
          <w:szCs w:val="28"/>
          <w:lang w:val="ru-RU"/>
        </w:rPr>
        <w:t>инвентаризационная комиссия (приложение 2);</w:t>
      </w:r>
    </w:p>
    <w:p w:rsidR="00BE7471" w:rsidRDefault="00BE7471" w:rsidP="00BE7471">
      <w:pPr>
        <w:pStyle w:val="2"/>
        <w:spacing w:line="240" w:lineRule="auto"/>
        <w:ind w:firstLine="720"/>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5735D1" w:rsidRPr="00C45B6B">
        <w:rPr>
          <w:rFonts w:ascii="Times New Roman" w:hAnsi="Times New Roman"/>
          <w:color w:val="000000"/>
          <w:sz w:val="28"/>
          <w:szCs w:val="28"/>
          <w:lang w:val="ru-RU"/>
        </w:rPr>
        <w:t>комиссия по проверке показаний одометров автотранспорта (приложение 3);</w:t>
      </w:r>
    </w:p>
    <w:p w:rsidR="00EF5872" w:rsidRPr="00BE7471" w:rsidRDefault="00BE7471" w:rsidP="00BE7471">
      <w:pPr>
        <w:pStyle w:val="2"/>
        <w:spacing w:line="240" w:lineRule="auto"/>
        <w:ind w:firstLine="720"/>
        <w:rPr>
          <w:rFonts w:ascii="Times New Roman" w:hAnsi="Times New Roman"/>
          <w:sz w:val="28"/>
          <w:szCs w:val="28"/>
          <w:lang w:val="ru-RU"/>
        </w:rPr>
      </w:pPr>
      <w:r>
        <w:rPr>
          <w:rFonts w:ascii="Times New Roman" w:hAnsi="Times New Roman"/>
          <w:color w:val="000000"/>
          <w:sz w:val="28"/>
          <w:szCs w:val="28"/>
          <w:lang w:val="ru-RU"/>
        </w:rPr>
        <w:t xml:space="preserve">- </w:t>
      </w:r>
      <w:r w:rsidR="005735D1" w:rsidRPr="00C45B6B">
        <w:rPr>
          <w:rFonts w:ascii="Times New Roman" w:hAnsi="Times New Roman"/>
          <w:color w:val="000000"/>
          <w:sz w:val="28"/>
          <w:szCs w:val="28"/>
          <w:lang w:val="ru-RU"/>
        </w:rPr>
        <w:t>комиссия для проведения внезапной ревизии кассы (приложение 4).</w:t>
      </w:r>
    </w:p>
    <w:p w:rsidR="008145E0" w:rsidRDefault="001160A4" w:rsidP="008145E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004F6F82" w:rsidRPr="00C45B6B">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Учреждение</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публикует основные положения учетной политики на своем официальном сайте путем размещения ко</w:t>
      </w:r>
      <w:r w:rsidR="00BE7471">
        <w:rPr>
          <w:rFonts w:ascii="Times New Roman" w:hAnsi="Times New Roman" w:cs="Times New Roman"/>
          <w:color w:val="000000"/>
          <w:sz w:val="28"/>
          <w:szCs w:val="28"/>
          <w:lang w:val="ru-RU"/>
        </w:rPr>
        <w:t>пий документов учетной политики (о</w:t>
      </w:r>
      <w:r w:rsidR="005735D1" w:rsidRPr="00C45B6B">
        <w:rPr>
          <w:rFonts w:ascii="Times New Roman" w:hAnsi="Times New Roman" w:cs="Times New Roman"/>
          <w:color w:val="000000"/>
          <w:sz w:val="28"/>
          <w:szCs w:val="28"/>
          <w:lang w:val="ru-RU"/>
        </w:rPr>
        <w:t>снование: пункт 9 СГС «Учетная политика, оценочные значения и ошибки»</w:t>
      </w:r>
      <w:r w:rsidR="00BE7471">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Default="001160A4" w:rsidP="008145E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004F6F82" w:rsidRPr="00C45B6B">
        <w:rPr>
          <w:rFonts w:ascii="Times New Roman" w:hAnsi="Times New Roman" w:cs="Times New Roman"/>
          <w:color w:val="000000"/>
          <w:sz w:val="28"/>
          <w:szCs w:val="28"/>
          <w:lang w:val="ru-RU"/>
        </w:rPr>
        <w:t>4</w:t>
      </w:r>
      <w:r w:rsidR="005735D1" w:rsidRPr="00C45B6B">
        <w:rPr>
          <w:rFonts w:ascii="Times New Roman" w:hAnsi="Times New Roman" w:cs="Times New Roman"/>
          <w:color w:val="000000"/>
          <w:sz w:val="28"/>
          <w:szCs w:val="28"/>
          <w:lang w:val="ru-RU"/>
        </w:rPr>
        <w:t>. При внесении изменений в учетную политику главный</w:t>
      </w:r>
      <w:r w:rsidR="00C04A47" w:rsidRPr="00C45B6B">
        <w:rPr>
          <w:rFonts w:ascii="Times New Roman" w:hAnsi="Times New Roman" w:cs="Times New Roman"/>
          <w:color w:val="000000"/>
          <w:sz w:val="28"/>
          <w:szCs w:val="28"/>
          <w:lang w:val="ru-RU"/>
        </w:rPr>
        <w:t xml:space="preserve"> специалист</w:t>
      </w:r>
      <w:r w:rsidR="008145E0">
        <w:rPr>
          <w:rFonts w:ascii="Times New Roman" w:hAnsi="Times New Roman" w:cs="Times New Roman"/>
          <w:color w:val="000000"/>
          <w:sz w:val="28"/>
          <w:szCs w:val="28"/>
          <w:lang w:val="ru-RU"/>
        </w:rPr>
        <w:t xml:space="preserve"> –</w:t>
      </w:r>
      <w:r w:rsidR="00C04A47" w:rsidRPr="00C45B6B">
        <w:rPr>
          <w:rFonts w:ascii="Times New Roman" w:hAnsi="Times New Roman" w:cs="Times New Roman"/>
          <w:color w:val="000000"/>
          <w:sz w:val="28"/>
          <w:szCs w:val="28"/>
          <w:lang w:val="ru-RU"/>
        </w:rPr>
        <w:t xml:space="preserve">главный </w:t>
      </w:r>
      <w:r w:rsidR="005735D1" w:rsidRPr="00C45B6B">
        <w:rPr>
          <w:rFonts w:ascii="Times New Roman" w:hAnsi="Times New Roman" w:cs="Times New Roman"/>
          <w:color w:val="000000"/>
          <w:sz w:val="28"/>
          <w:szCs w:val="28"/>
          <w:lang w:val="ru-RU"/>
        </w:rPr>
        <w:t>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008145E0">
        <w:rPr>
          <w:rFonts w:ascii="Times New Roman" w:hAnsi="Times New Roman" w:cs="Times New Roman"/>
          <w:sz w:val="28"/>
          <w:szCs w:val="28"/>
          <w:lang w:val="ru-RU"/>
        </w:rPr>
        <w:t xml:space="preserve"> </w:t>
      </w:r>
      <w:r w:rsidR="005735D1" w:rsidRPr="00C45B6B">
        <w:rPr>
          <w:rFonts w:ascii="Times New Roman" w:hAnsi="Times New Roman" w:cs="Times New Roman"/>
          <w:color w:val="000000"/>
          <w:sz w:val="28"/>
          <w:szCs w:val="28"/>
          <w:lang w:val="ru-RU"/>
        </w:rPr>
        <w:t>Пояснениях к отчетности ин</w:t>
      </w:r>
      <w:r w:rsidR="008145E0">
        <w:rPr>
          <w:rFonts w:ascii="Times New Roman" w:hAnsi="Times New Roman" w:cs="Times New Roman"/>
          <w:color w:val="000000"/>
          <w:sz w:val="28"/>
          <w:szCs w:val="28"/>
          <w:lang w:val="ru-RU"/>
        </w:rPr>
        <w:t>формации о существенных ошибках (о</w:t>
      </w:r>
      <w:r w:rsidR="005735D1" w:rsidRPr="00C45B6B">
        <w:rPr>
          <w:rFonts w:ascii="Times New Roman" w:hAnsi="Times New Roman" w:cs="Times New Roman"/>
          <w:color w:val="000000"/>
          <w:sz w:val="28"/>
          <w:szCs w:val="28"/>
          <w:lang w:val="ru-RU"/>
        </w:rPr>
        <w:t>снование: пункты 17, 20, 32 СГС «Учетная политика, оценочные значения и ошибки»</w:t>
      </w:r>
      <w:r w:rsidR="008145E0">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8145E0" w:rsidRPr="00C45B6B" w:rsidRDefault="008145E0" w:rsidP="008145E0">
      <w:pPr>
        <w:spacing w:before="0" w:beforeAutospacing="0" w:after="0" w:afterAutospacing="0"/>
        <w:ind w:firstLine="720"/>
        <w:jc w:val="both"/>
        <w:rPr>
          <w:rFonts w:ascii="Times New Roman" w:hAnsi="Times New Roman" w:cs="Times New Roman"/>
          <w:color w:val="000000"/>
          <w:sz w:val="28"/>
          <w:szCs w:val="28"/>
          <w:lang w:val="ru-RU"/>
        </w:rPr>
      </w:pPr>
    </w:p>
    <w:p w:rsidR="008145E0" w:rsidRDefault="005735D1" w:rsidP="00C30BFB">
      <w:pPr>
        <w:pStyle w:val="a7"/>
        <w:numPr>
          <w:ilvl w:val="0"/>
          <w:numId w:val="1"/>
        </w:numPr>
        <w:spacing w:before="0" w:beforeAutospacing="0" w:after="0" w:afterAutospacing="0"/>
        <w:ind w:left="0" w:hanging="22"/>
        <w:jc w:val="center"/>
        <w:rPr>
          <w:rFonts w:ascii="Times New Roman" w:hAnsi="Times New Roman" w:cs="Times New Roman"/>
          <w:b/>
          <w:bCs/>
          <w:color w:val="252525"/>
          <w:spacing w:val="-2"/>
          <w:sz w:val="28"/>
          <w:szCs w:val="28"/>
          <w:lang w:val="ru-RU"/>
        </w:rPr>
      </w:pPr>
      <w:r w:rsidRPr="008145E0">
        <w:rPr>
          <w:rFonts w:ascii="Times New Roman" w:hAnsi="Times New Roman" w:cs="Times New Roman"/>
          <w:b/>
          <w:bCs/>
          <w:color w:val="252525"/>
          <w:spacing w:val="-2"/>
          <w:sz w:val="28"/>
          <w:szCs w:val="28"/>
          <w:lang w:val="ru-RU"/>
        </w:rPr>
        <w:t>Технология</w:t>
      </w:r>
      <w:r w:rsidRPr="008145E0">
        <w:rPr>
          <w:rFonts w:ascii="Times New Roman" w:hAnsi="Times New Roman" w:cs="Times New Roman"/>
          <w:b/>
          <w:bCs/>
          <w:color w:val="252525"/>
          <w:spacing w:val="-2"/>
          <w:sz w:val="28"/>
          <w:szCs w:val="28"/>
        </w:rPr>
        <w:t> </w:t>
      </w:r>
      <w:r w:rsidRPr="008145E0">
        <w:rPr>
          <w:rFonts w:ascii="Times New Roman" w:hAnsi="Times New Roman" w:cs="Times New Roman"/>
          <w:b/>
          <w:bCs/>
          <w:color w:val="252525"/>
          <w:spacing w:val="-2"/>
          <w:sz w:val="28"/>
          <w:szCs w:val="28"/>
          <w:lang w:val="ru-RU"/>
        </w:rPr>
        <w:t xml:space="preserve">составления, передачи документов </w:t>
      </w:r>
    </w:p>
    <w:p w:rsidR="00EF5872" w:rsidRPr="008145E0" w:rsidRDefault="005735D1" w:rsidP="002619D4">
      <w:pPr>
        <w:pStyle w:val="a7"/>
        <w:spacing w:before="0" w:beforeAutospacing="0" w:after="0" w:afterAutospacing="0"/>
        <w:ind w:left="0"/>
        <w:jc w:val="center"/>
        <w:rPr>
          <w:rFonts w:ascii="Times New Roman" w:hAnsi="Times New Roman" w:cs="Times New Roman"/>
          <w:b/>
          <w:bCs/>
          <w:color w:val="252525"/>
          <w:spacing w:val="-2"/>
          <w:sz w:val="28"/>
          <w:szCs w:val="28"/>
          <w:lang w:val="ru-RU"/>
        </w:rPr>
      </w:pPr>
      <w:r w:rsidRPr="008145E0">
        <w:rPr>
          <w:rFonts w:ascii="Times New Roman" w:hAnsi="Times New Roman" w:cs="Times New Roman"/>
          <w:b/>
          <w:bCs/>
          <w:color w:val="252525"/>
          <w:spacing w:val="-2"/>
          <w:sz w:val="28"/>
          <w:szCs w:val="28"/>
          <w:lang w:val="ru-RU"/>
        </w:rPr>
        <w:t>для отражения в бухгалтерском учете</w:t>
      </w:r>
    </w:p>
    <w:p w:rsidR="008145E0" w:rsidRPr="008145E0" w:rsidRDefault="008145E0" w:rsidP="008145E0">
      <w:pPr>
        <w:pStyle w:val="a7"/>
        <w:spacing w:before="0" w:beforeAutospacing="0" w:after="0" w:afterAutospacing="0"/>
        <w:ind w:left="1440"/>
        <w:jc w:val="both"/>
        <w:rPr>
          <w:rFonts w:ascii="Times New Roman" w:hAnsi="Times New Roman" w:cs="Times New Roman"/>
          <w:b/>
          <w:bCs/>
          <w:color w:val="252525"/>
          <w:spacing w:val="-2"/>
          <w:sz w:val="28"/>
          <w:szCs w:val="28"/>
          <w:lang w:val="ru-RU"/>
        </w:rPr>
      </w:pPr>
    </w:p>
    <w:p w:rsidR="00EF5872" w:rsidRPr="00C45B6B" w:rsidRDefault="001160A4" w:rsidP="00C45B6B">
      <w:pPr>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5735D1" w:rsidRPr="00C45B6B">
        <w:rPr>
          <w:rFonts w:ascii="Times New Roman" w:hAnsi="Times New Roman" w:cs="Times New Roman"/>
          <w:sz w:val="28"/>
          <w:szCs w:val="28"/>
          <w:lang w:val="ru-RU"/>
        </w:rPr>
        <w:t>1. Бухучет ведется в электронном виде с применением программных продуктов</w:t>
      </w:r>
      <w:r w:rsidR="005735D1" w:rsidRPr="00C45B6B">
        <w:rPr>
          <w:rFonts w:ascii="Times New Roman" w:hAnsi="Times New Roman" w:cs="Times New Roman"/>
          <w:sz w:val="28"/>
          <w:szCs w:val="28"/>
        </w:rPr>
        <w:t> </w:t>
      </w:r>
      <w:r w:rsidR="005735D1" w:rsidRPr="00C45B6B">
        <w:rPr>
          <w:rFonts w:ascii="Times New Roman" w:hAnsi="Times New Roman" w:cs="Times New Roman"/>
          <w:sz w:val="28"/>
          <w:szCs w:val="28"/>
          <w:lang w:val="ru-RU"/>
        </w:rPr>
        <w:t>«</w:t>
      </w:r>
      <w:proofErr w:type="gramStart"/>
      <w:r w:rsidR="005735D1" w:rsidRPr="00C45B6B">
        <w:rPr>
          <w:rFonts w:ascii="Times New Roman" w:hAnsi="Times New Roman" w:cs="Times New Roman"/>
          <w:sz w:val="28"/>
          <w:szCs w:val="28"/>
          <w:lang w:val="ru-RU"/>
        </w:rPr>
        <w:t>Бухгалтерия</w:t>
      </w:r>
      <w:r w:rsidR="009308FC" w:rsidRPr="00C45B6B">
        <w:rPr>
          <w:rFonts w:ascii="Times New Roman" w:hAnsi="Times New Roman" w:cs="Times New Roman"/>
          <w:sz w:val="28"/>
          <w:szCs w:val="28"/>
          <w:lang w:val="ru-RU"/>
        </w:rPr>
        <w:t xml:space="preserve"> </w:t>
      </w:r>
      <w:r w:rsidR="00C04A47" w:rsidRPr="00C45B6B">
        <w:rPr>
          <w:rFonts w:ascii="Times New Roman" w:hAnsi="Times New Roman" w:cs="Times New Roman"/>
          <w:sz w:val="28"/>
          <w:szCs w:val="28"/>
          <w:lang w:val="ru-RU"/>
        </w:rPr>
        <w:t xml:space="preserve"> БГУ</w:t>
      </w:r>
      <w:proofErr w:type="gramEnd"/>
      <w:r w:rsidR="005735D1" w:rsidRPr="00C45B6B">
        <w:rPr>
          <w:rFonts w:ascii="Times New Roman" w:hAnsi="Times New Roman" w:cs="Times New Roman"/>
          <w:sz w:val="28"/>
          <w:szCs w:val="28"/>
          <w:lang w:val="ru-RU"/>
        </w:rPr>
        <w:t>»</w:t>
      </w:r>
      <w:r w:rsidR="0085422D" w:rsidRPr="00C45B6B">
        <w:rPr>
          <w:rFonts w:ascii="Times New Roman" w:hAnsi="Times New Roman" w:cs="Times New Roman"/>
          <w:sz w:val="28"/>
          <w:szCs w:val="28"/>
          <w:lang w:val="ru-RU"/>
        </w:rPr>
        <w:t xml:space="preserve"> </w:t>
      </w:r>
      <w:r w:rsidR="005735D1" w:rsidRPr="00C45B6B">
        <w:rPr>
          <w:rFonts w:ascii="Times New Roman" w:hAnsi="Times New Roman" w:cs="Times New Roman"/>
          <w:sz w:val="28"/>
          <w:szCs w:val="28"/>
          <w:lang w:val="ru-RU"/>
        </w:rPr>
        <w:t xml:space="preserve"> и </w:t>
      </w:r>
      <w:r w:rsidR="0085422D" w:rsidRPr="00C45B6B">
        <w:rPr>
          <w:rFonts w:ascii="Times New Roman" w:hAnsi="Times New Roman" w:cs="Times New Roman"/>
          <w:sz w:val="28"/>
          <w:szCs w:val="28"/>
          <w:lang w:val="ru-RU"/>
        </w:rPr>
        <w:t xml:space="preserve"> </w:t>
      </w:r>
      <w:r w:rsidR="002E43FD">
        <w:rPr>
          <w:rFonts w:ascii="Times New Roman" w:hAnsi="Times New Roman" w:cs="Times New Roman"/>
          <w:sz w:val="28"/>
          <w:szCs w:val="28"/>
          <w:lang w:val="ru-RU"/>
        </w:rPr>
        <w:t>«Зарплата» (о</w:t>
      </w:r>
      <w:r w:rsidR="005735D1" w:rsidRPr="00C45B6B">
        <w:rPr>
          <w:rFonts w:ascii="Times New Roman" w:hAnsi="Times New Roman" w:cs="Times New Roman"/>
          <w:sz w:val="28"/>
          <w:szCs w:val="28"/>
          <w:lang w:val="ru-RU"/>
        </w:rPr>
        <w:t>снование: пункт 6 Инструкции к Единому плану счетов № 157н</w:t>
      </w:r>
      <w:r w:rsidR="002E43FD">
        <w:rPr>
          <w:rFonts w:ascii="Times New Roman" w:hAnsi="Times New Roman" w:cs="Times New Roman"/>
          <w:sz w:val="28"/>
          <w:szCs w:val="28"/>
          <w:lang w:val="ru-RU"/>
        </w:rPr>
        <w:t>)</w:t>
      </w:r>
      <w:r w:rsidR="005735D1" w:rsidRPr="00C45B6B">
        <w:rPr>
          <w:rFonts w:ascii="Times New Roman" w:hAnsi="Times New Roman" w:cs="Times New Roman"/>
          <w:sz w:val="28"/>
          <w:szCs w:val="28"/>
          <w:lang w:val="ru-RU"/>
        </w:rPr>
        <w:t>.</w:t>
      </w:r>
    </w:p>
    <w:p w:rsidR="00865D01" w:rsidRDefault="001160A4" w:rsidP="00865D0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2.</w:t>
      </w:r>
      <w:r w:rsidR="005735D1" w:rsidRPr="00C45B6B">
        <w:rPr>
          <w:rFonts w:ascii="Times New Roman" w:hAnsi="Times New Roman" w:cs="Times New Roman"/>
          <w:color w:val="000000"/>
          <w:sz w:val="28"/>
          <w:szCs w:val="28"/>
          <w:lang w:val="ru-RU"/>
        </w:rPr>
        <w:t xml:space="preserve">2. С использованием телекоммуникационных каналов связи и электронной подписи </w:t>
      </w:r>
      <w:r w:rsidR="0085422D" w:rsidRPr="00C45B6B">
        <w:rPr>
          <w:rFonts w:ascii="Times New Roman" w:hAnsi="Times New Roman" w:cs="Times New Roman"/>
          <w:color w:val="000000"/>
          <w:sz w:val="28"/>
          <w:szCs w:val="28"/>
          <w:lang w:val="ru-RU"/>
        </w:rPr>
        <w:t>главный специалист</w:t>
      </w:r>
      <w:r w:rsidR="002E43FD">
        <w:rPr>
          <w:rFonts w:ascii="Times New Roman" w:hAnsi="Times New Roman" w:cs="Times New Roman"/>
          <w:color w:val="000000"/>
          <w:sz w:val="28"/>
          <w:szCs w:val="28"/>
          <w:lang w:val="ru-RU"/>
        </w:rPr>
        <w:t xml:space="preserve"> – </w:t>
      </w:r>
      <w:r w:rsidR="0085422D" w:rsidRPr="00C45B6B">
        <w:rPr>
          <w:rFonts w:ascii="Times New Roman" w:hAnsi="Times New Roman" w:cs="Times New Roman"/>
          <w:color w:val="000000"/>
          <w:sz w:val="28"/>
          <w:szCs w:val="28"/>
          <w:lang w:val="ru-RU"/>
        </w:rPr>
        <w:t>главный</w:t>
      </w:r>
      <w:r w:rsidR="002E43FD">
        <w:rPr>
          <w:rFonts w:ascii="Times New Roman" w:hAnsi="Times New Roman" w:cs="Times New Roman"/>
          <w:color w:val="000000"/>
          <w:sz w:val="28"/>
          <w:szCs w:val="28"/>
          <w:lang w:val="ru-RU"/>
        </w:rPr>
        <w:t xml:space="preserve"> </w:t>
      </w:r>
      <w:r w:rsidR="0085422D" w:rsidRPr="00C45B6B">
        <w:rPr>
          <w:rFonts w:ascii="Times New Roman" w:hAnsi="Times New Roman" w:cs="Times New Roman"/>
          <w:color w:val="000000"/>
          <w:sz w:val="28"/>
          <w:szCs w:val="28"/>
          <w:lang w:val="ru-RU"/>
        </w:rPr>
        <w:t>бухгалтер</w:t>
      </w:r>
      <w:r w:rsidR="005735D1" w:rsidRPr="00C45B6B">
        <w:rPr>
          <w:rFonts w:ascii="Times New Roman" w:hAnsi="Times New Roman" w:cs="Times New Roman"/>
          <w:color w:val="000000"/>
          <w:sz w:val="28"/>
          <w:szCs w:val="28"/>
          <w:lang w:val="ru-RU"/>
        </w:rPr>
        <w:t xml:space="preserve"> учреждения осуществляет электронный документооборот по следующим направлениям:</w:t>
      </w:r>
    </w:p>
    <w:p w:rsidR="00865D01" w:rsidRDefault="00865D01" w:rsidP="00865D0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система электронного документооборота с территориальным органом</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Федерального казначейства;</w:t>
      </w:r>
    </w:p>
    <w:p w:rsidR="00CF70D2" w:rsidRDefault="00865D01" w:rsidP="00CF70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D14B6" w:rsidRPr="00C45B6B">
        <w:rPr>
          <w:rFonts w:ascii="Times New Roman" w:hAnsi="Times New Roman" w:cs="Times New Roman"/>
          <w:sz w:val="28"/>
          <w:szCs w:val="28"/>
          <w:lang w:val="ru-RU"/>
        </w:rPr>
        <w:t xml:space="preserve">система централизованного сбора и консолидации бухгалтерской (финансовой) отчетности </w:t>
      </w:r>
      <w:r w:rsidR="004C3245" w:rsidRPr="00C45B6B">
        <w:rPr>
          <w:rFonts w:ascii="Times New Roman" w:hAnsi="Times New Roman" w:cs="Times New Roman"/>
          <w:sz w:val="28"/>
          <w:szCs w:val="28"/>
          <w:lang w:val="ru-RU"/>
        </w:rPr>
        <w:t>с вышестоящими пользователями отчетности</w:t>
      </w:r>
      <w:r>
        <w:rPr>
          <w:rFonts w:ascii="Times New Roman" w:hAnsi="Times New Roman" w:cs="Times New Roman"/>
          <w:sz w:val="28"/>
          <w:szCs w:val="28"/>
          <w:lang w:val="ru-RU"/>
        </w:rPr>
        <w:t>;</w:t>
      </w:r>
    </w:p>
    <w:p w:rsidR="00CF70D2" w:rsidRDefault="00CF70D2" w:rsidP="00CF70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передача отчетности по налогам, сборам и иным обязательным платежам в</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 xml:space="preserve">инспекцию </w:t>
      </w:r>
      <w:r w:rsidR="005735D1" w:rsidRPr="00CF70D2">
        <w:rPr>
          <w:rFonts w:ascii="Times New Roman" w:hAnsi="Times New Roman" w:cs="Times New Roman"/>
          <w:color w:val="000000"/>
          <w:sz w:val="28"/>
          <w:szCs w:val="28"/>
          <w:lang w:val="ru-RU"/>
        </w:rPr>
        <w:t>Федеральной налоговой службы;</w:t>
      </w:r>
    </w:p>
    <w:p w:rsidR="00CF70D2" w:rsidRDefault="00CF70D2" w:rsidP="00CF70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передача отчетности в отделение Фонда пенсионного и социального страхования</w:t>
      </w:r>
      <w:r w:rsidR="004A5395" w:rsidRPr="00C45B6B">
        <w:rPr>
          <w:rFonts w:ascii="Times New Roman" w:hAnsi="Times New Roman" w:cs="Times New Roman"/>
          <w:color w:val="000000"/>
          <w:sz w:val="28"/>
          <w:szCs w:val="28"/>
          <w:lang w:val="ru-RU"/>
        </w:rPr>
        <w:t>, Росстат</w:t>
      </w:r>
      <w:r w:rsidR="005735D1" w:rsidRPr="00C45B6B">
        <w:rPr>
          <w:rFonts w:ascii="Times New Roman" w:hAnsi="Times New Roman" w:cs="Times New Roman"/>
          <w:color w:val="000000"/>
          <w:sz w:val="28"/>
          <w:szCs w:val="28"/>
          <w:lang w:val="ru-RU"/>
        </w:rPr>
        <w:t>;</w:t>
      </w:r>
    </w:p>
    <w:p w:rsidR="00CF70D2" w:rsidRDefault="00CF70D2" w:rsidP="00CF70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размещение информации о деятельности учреждения на официальном сайте</w:t>
      </w:r>
      <w:r w:rsidR="005735D1" w:rsidRPr="00C45B6B">
        <w:rPr>
          <w:rFonts w:ascii="Times New Roman" w:hAnsi="Times New Roman" w:cs="Times New Roman"/>
          <w:color w:val="000000"/>
          <w:sz w:val="28"/>
          <w:szCs w:val="28"/>
        </w:rPr>
        <w:t> </w:t>
      </w:r>
      <w:proofErr w:type="spellStart"/>
      <w:r w:rsidR="002B546C" w:rsidRPr="00C45B6B">
        <w:rPr>
          <w:rFonts w:ascii="Times New Roman" w:hAnsi="Times New Roman" w:cs="Times New Roman"/>
          <w:color w:val="000000"/>
          <w:sz w:val="28"/>
          <w:szCs w:val="28"/>
        </w:rPr>
        <w:t>pfk</w:t>
      </w:r>
      <w:proofErr w:type="spellEnd"/>
      <w:r w:rsidR="002B546C" w:rsidRPr="00C45B6B">
        <w:rPr>
          <w:rFonts w:ascii="Times New Roman" w:hAnsi="Times New Roman" w:cs="Times New Roman"/>
          <w:color w:val="000000"/>
          <w:sz w:val="28"/>
          <w:szCs w:val="28"/>
          <w:lang w:val="ru-RU"/>
        </w:rPr>
        <w:t>-</w:t>
      </w:r>
      <w:proofErr w:type="spellStart"/>
      <w:r w:rsidR="002B546C" w:rsidRPr="00C45B6B">
        <w:rPr>
          <w:rFonts w:ascii="Times New Roman" w:hAnsi="Times New Roman" w:cs="Times New Roman"/>
          <w:color w:val="000000"/>
          <w:sz w:val="28"/>
          <w:szCs w:val="28"/>
        </w:rPr>
        <w:t>ap</w:t>
      </w:r>
      <w:proofErr w:type="spellEnd"/>
      <w:r w:rsidR="002B546C" w:rsidRPr="00C45B6B">
        <w:rPr>
          <w:rFonts w:ascii="Times New Roman" w:hAnsi="Times New Roman" w:cs="Times New Roman"/>
          <w:color w:val="000000"/>
          <w:sz w:val="28"/>
          <w:szCs w:val="28"/>
          <w:lang w:val="ru-RU"/>
        </w:rPr>
        <w:t>.</w:t>
      </w:r>
      <w:r w:rsidR="002B546C" w:rsidRPr="00C45B6B">
        <w:rPr>
          <w:rFonts w:ascii="Times New Roman" w:hAnsi="Times New Roman" w:cs="Times New Roman"/>
          <w:color w:val="000000"/>
          <w:sz w:val="28"/>
          <w:szCs w:val="28"/>
        </w:rPr>
        <w:t>cert</w:t>
      </w:r>
      <w:r w:rsidR="002B546C" w:rsidRPr="00C45B6B">
        <w:rPr>
          <w:rFonts w:ascii="Times New Roman" w:hAnsi="Times New Roman" w:cs="Times New Roman"/>
          <w:color w:val="000000"/>
          <w:sz w:val="28"/>
          <w:szCs w:val="28"/>
          <w:lang w:val="ru-RU"/>
        </w:rPr>
        <w:t>.</w:t>
      </w:r>
      <w:proofErr w:type="spellStart"/>
      <w:r w:rsidR="002B546C" w:rsidRPr="00C45B6B">
        <w:rPr>
          <w:rFonts w:ascii="Times New Roman" w:hAnsi="Times New Roman" w:cs="Times New Roman"/>
          <w:color w:val="000000"/>
          <w:sz w:val="28"/>
          <w:szCs w:val="28"/>
        </w:rPr>
        <w:t>roskazna</w:t>
      </w:r>
      <w:proofErr w:type="spellEnd"/>
      <w:r w:rsidR="002B546C" w:rsidRPr="00C45B6B">
        <w:rPr>
          <w:rFonts w:ascii="Times New Roman" w:hAnsi="Times New Roman" w:cs="Times New Roman"/>
          <w:color w:val="000000"/>
          <w:sz w:val="28"/>
          <w:szCs w:val="28"/>
          <w:lang w:val="ru-RU"/>
        </w:rPr>
        <w:t>.</w:t>
      </w:r>
      <w:proofErr w:type="spellStart"/>
      <w:r w:rsidR="002B546C" w:rsidRPr="00C45B6B">
        <w:rPr>
          <w:rFonts w:ascii="Times New Roman" w:hAnsi="Times New Roman" w:cs="Times New Roman"/>
          <w:color w:val="000000"/>
          <w:sz w:val="28"/>
          <w:szCs w:val="28"/>
        </w:rPr>
        <w:t>ru</w:t>
      </w:r>
      <w:proofErr w:type="spellEnd"/>
      <w:r w:rsidR="005735D1" w:rsidRPr="00C45B6B">
        <w:rPr>
          <w:rFonts w:ascii="Times New Roman" w:hAnsi="Times New Roman" w:cs="Times New Roman"/>
          <w:color w:val="000000"/>
          <w:sz w:val="28"/>
          <w:szCs w:val="28"/>
          <w:lang w:val="ru-RU"/>
        </w:rPr>
        <w:t>;</w:t>
      </w:r>
    </w:p>
    <w:p w:rsidR="00EF5872" w:rsidRPr="00E51D8E" w:rsidRDefault="00CF70D2" w:rsidP="00CF70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2B546C" w:rsidRPr="00CF70D2">
        <w:rPr>
          <w:rFonts w:ascii="Times New Roman" w:hAnsi="Times New Roman" w:cs="Times New Roman"/>
          <w:color w:val="000000"/>
          <w:sz w:val="28"/>
          <w:szCs w:val="28"/>
          <w:lang w:val="ru-RU"/>
        </w:rPr>
        <w:t xml:space="preserve">размещение информации о </w:t>
      </w:r>
      <w:r w:rsidR="00931F69" w:rsidRPr="00CF70D2">
        <w:rPr>
          <w:rFonts w:ascii="Times New Roman" w:hAnsi="Times New Roman" w:cs="Times New Roman"/>
          <w:color w:val="000000"/>
          <w:sz w:val="28"/>
          <w:szCs w:val="28"/>
          <w:lang w:val="ru-RU"/>
        </w:rPr>
        <w:t>закупках</w:t>
      </w:r>
      <w:r w:rsidR="002B546C" w:rsidRPr="00CF70D2">
        <w:rPr>
          <w:rFonts w:ascii="Times New Roman" w:hAnsi="Times New Roman" w:cs="Times New Roman"/>
          <w:color w:val="000000"/>
          <w:sz w:val="28"/>
          <w:szCs w:val="28"/>
          <w:lang w:val="ru-RU"/>
        </w:rPr>
        <w:t xml:space="preserve"> учреждения на официальном сайте</w:t>
      </w:r>
      <w:r w:rsidR="002B546C" w:rsidRPr="00CF70D2">
        <w:rPr>
          <w:rFonts w:ascii="Times New Roman" w:hAnsi="Times New Roman" w:cs="Times New Roman"/>
          <w:color w:val="000000"/>
          <w:sz w:val="28"/>
          <w:szCs w:val="28"/>
        </w:rPr>
        <w:t> </w:t>
      </w:r>
      <w:proofErr w:type="spellStart"/>
      <w:r w:rsidR="002B546C" w:rsidRPr="00CF70D2">
        <w:rPr>
          <w:rFonts w:ascii="Times New Roman" w:hAnsi="Times New Roman" w:cs="Times New Roman"/>
          <w:color w:val="000000"/>
          <w:sz w:val="28"/>
          <w:szCs w:val="28"/>
        </w:rPr>
        <w:t>zakupki</w:t>
      </w:r>
      <w:proofErr w:type="spellEnd"/>
      <w:r w:rsidR="002B546C" w:rsidRPr="00CF70D2">
        <w:rPr>
          <w:rFonts w:ascii="Times New Roman" w:hAnsi="Times New Roman" w:cs="Times New Roman"/>
          <w:color w:val="000000"/>
          <w:sz w:val="28"/>
          <w:szCs w:val="28"/>
          <w:lang w:val="ru-RU"/>
        </w:rPr>
        <w:t>.</w:t>
      </w:r>
      <w:proofErr w:type="spellStart"/>
      <w:r w:rsidR="002B546C" w:rsidRPr="00CF70D2">
        <w:rPr>
          <w:rFonts w:ascii="Times New Roman" w:hAnsi="Times New Roman" w:cs="Times New Roman"/>
          <w:color w:val="000000"/>
          <w:sz w:val="28"/>
          <w:szCs w:val="28"/>
        </w:rPr>
        <w:t>gov</w:t>
      </w:r>
      <w:proofErr w:type="spellEnd"/>
      <w:r w:rsidR="002B546C" w:rsidRPr="00CF70D2">
        <w:rPr>
          <w:rFonts w:ascii="Times New Roman" w:hAnsi="Times New Roman" w:cs="Times New Roman"/>
          <w:color w:val="000000"/>
          <w:sz w:val="28"/>
          <w:szCs w:val="28"/>
          <w:lang w:val="ru-RU"/>
        </w:rPr>
        <w:t>.</w:t>
      </w:r>
      <w:proofErr w:type="spellStart"/>
      <w:r w:rsidR="002B546C" w:rsidRPr="00CF70D2">
        <w:rPr>
          <w:rFonts w:ascii="Times New Roman" w:hAnsi="Times New Roman" w:cs="Times New Roman"/>
          <w:color w:val="000000"/>
          <w:sz w:val="28"/>
          <w:szCs w:val="28"/>
        </w:rPr>
        <w:t>ru</w:t>
      </w:r>
      <w:proofErr w:type="spellEnd"/>
      <w:r w:rsidR="00E51D8E">
        <w:rPr>
          <w:rFonts w:ascii="Times New Roman" w:hAnsi="Times New Roman" w:cs="Times New Roman"/>
          <w:color w:val="000000"/>
          <w:sz w:val="28"/>
          <w:szCs w:val="28"/>
          <w:lang w:val="ru-RU"/>
        </w:rPr>
        <w:t>.</w:t>
      </w:r>
    </w:p>
    <w:p w:rsidR="00EF5872" w:rsidRPr="00C45B6B" w:rsidRDefault="005735D1" w:rsidP="00C45B6B">
      <w:pPr>
        <w:spacing w:before="0" w:beforeAutospacing="0" w:after="0" w:afterAutospacing="0"/>
        <w:ind w:firstLine="720"/>
        <w:jc w:val="both"/>
        <w:rPr>
          <w:rFonts w:ascii="Times New Roman" w:hAnsi="Times New Roman" w:cs="Times New Roman"/>
          <w:sz w:val="28"/>
          <w:szCs w:val="28"/>
          <w:lang w:val="ru-RU"/>
        </w:rPr>
      </w:pPr>
      <w:r w:rsidRPr="00C45B6B">
        <w:rPr>
          <w:rFonts w:ascii="Times New Roman" w:hAnsi="Times New Roman" w:cs="Times New Roman"/>
          <w:color w:val="000000"/>
          <w:sz w:val="28"/>
          <w:szCs w:val="28"/>
          <w:lang w:val="ru-RU"/>
        </w:rPr>
        <w:t>С</w:t>
      </w:r>
      <w:r w:rsidR="004D351A" w:rsidRPr="00C45B6B">
        <w:rPr>
          <w:rFonts w:ascii="Times New Roman" w:hAnsi="Times New Roman" w:cs="Times New Roman"/>
          <w:color w:val="000000"/>
          <w:sz w:val="28"/>
          <w:szCs w:val="28"/>
          <w:lang w:val="ru-RU"/>
        </w:rPr>
        <w:t>о</w:t>
      </w:r>
      <w:r w:rsidRPr="00C45B6B">
        <w:rPr>
          <w:rFonts w:ascii="Times New Roman" w:hAnsi="Times New Roman" w:cs="Times New Roman"/>
          <w:color w:val="000000"/>
          <w:sz w:val="28"/>
          <w:szCs w:val="28"/>
          <w:lang w:val="ru-RU"/>
        </w:rPr>
        <w:t xml:space="preserve">здание электронных документов бухгалтерского учета и их обмен внутри учреждения осуществляется с использованием бухгалтерской программы «1С: Бухгалтерия государственного учреждения 8 КОРП». </w:t>
      </w:r>
      <w:r w:rsidRPr="00C45B6B">
        <w:rPr>
          <w:rFonts w:ascii="Times New Roman" w:hAnsi="Times New Roman" w:cs="Times New Roman"/>
          <w:sz w:val="28"/>
          <w:szCs w:val="28"/>
          <w:lang w:val="ru-RU"/>
        </w:rPr>
        <w:t xml:space="preserve">Сдача бухгалтерской (финансовой) отчетности — в </w:t>
      </w:r>
      <w:r w:rsidR="004D351A" w:rsidRPr="00C45B6B">
        <w:rPr>
          <w:rFonts w:ascii="Times New Roman" w:hAnsi="Times New Roman" w:cs="Times New Roman"/>
          <w:sz w:val="28"/>
          <w:szCs w:val="28"/>
          <w:lang w:val="ru-RU"/>
        </w:rPr>
        <w:t>программном комплексе «</w:t>
      </w:r>
      <w:r w:rsidR="004D351A" w:rsidRPr="00C45B6B">
        <w:rPr>
          <w:rFonts w:ascii="Times New Roman" w:hAnsi="Times New Roman" w:cs="Times New Roman"/>
          <w:sz w:val="28"/>
          <w:szCs w:val="28"/>
        </w:rPr>
        <w:t>Web</w:t>
      </w:r>
      <w:r w:rsidR="004D351A" w:rsidRPr="00C45B6B">
        <w:rPr>
          <w:rFonts w:ascii="Times New Roman" w:hAnsi="Times New Roman" w:cs="Times New Roman"/>
          <w:sz w:val="28"/>
          <w:szCs w:val="28"/>
          <w:lang w:val="ru-RU"/>
        </w:rPr>
        <w:t>-Консолидация»</w:t>
      </w:r>
      <w:r w:rsidRPr="00C45B6B">
        <w:rPr>
          <w:rFonts w:ascii="Times New Roman" w:hAnsi="Times New Roman" w:cs="Times New Roman"/>
          <w:sz w:val="28"/>
          <w:szCs w:val="28"/>
          <w:lang w:val="ru-RU"/>
        </w:rPr>
        <w:t>.</w:t>
      </w:r>
    </w:p>
    <w:p w:rsidR="00EF5872" w:rsidRPr="00C45B6B" w:rsidRDefault="005735D1" w:rsidP="00E51D8E">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r w:rsidRPr="00C45B6B">
        <w:rPr>
          <w:rFonts w:ascii="Times New Roman" w:hAnsi="Times New Roman" w:cs="Times New Roman"/>
          <w:color w:val="000000"/>
          <w:sz w:val="28"/>
          <w:szCs w:val="28"/>
        </w:rPr>
        <w:t>online</w:t>
      </w:r>
      <w:r w:rsidR="00E51D8E">
        <w:rPr>
          <w:rFonts w:ascii="Times New Roman" w:hAnsi="Times New Roman" w:cs="Times New Roman"/>
          <w:color w:val="000000"/>
          <w:sz w:val="28"/>
          <w:szCs w:val="28"/>
          <w:lang w:val="ru-RU"/>
        </w:rPr>
        <w:t xml:space="preserve"> (о</w:t>
      </w:r>
      <w:r w:rsidRPr="00C45B6B">
        <w:rPr>
          <w:rFonts w:ascii="Times New Roman" w:hAnsi="Times New Roman" w:cs="Times New Roman"/>
          <w:color w:val="000000"/>
          <w:sz w:val="28"/>
          <w:szCs w:val="28"/>
          <w:lang w:val="ru-RU"/>
        </w:rPr>
        <w:t>снование: пункт 1 приложения № 2 к СГС «Учетная политика, оценочные значения и ошибки»</w:t>
      </w:r>
      <w:r w:rsidR="00E51D8E">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005735D1" w:rsidRPr="00C45B6B">
        <w:rPr>
          <w:rFonts w:ascii="Times New Roman" w:hAnsi="Times New Roman" w:cs="Times New Roman"/>
          <w:color w:val="000000"/>
          <w:sz w:val="28"/>
          <w:szCs w:val="28"/>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E51D8E" w:rsidRDefault="001160A4" w:rsidP="00E51D8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005735D1" w:rsidRPr="00C45B6B">
        <w:rPr>
          <w:rFonts w:ascii="Times New Roman" w:hAnsi="Times New Roman" w:cs="Times New Roman"/>
          <w:color w:val="000000"/>
          <w:sz w:val="28"/>
          <w:szCs w:val="28"/>
          <w:lang w:val="ru-RU"/>
        </w:rPr>
        <w:t>4. В целях обеспечения сохранности электронных данных бухгалтерского учета и отчетности:</w:t>
      </w:r>
    </w:p>
    <w:p w:rsidR="00E51D8E" w:rsidRDefault="00E51D8E" w:rsidP="00E51D8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на сервере </w:t>
      </w:r>
      <w:r w:rsidR="0095154E" w:rsidRPr="00C45B6B">
        <w:rPr>
          <w:rFonts w:ascii="Times New Roman" w:hAnsi="Times New Roman" w:cs="Times New Roman"/>
          <w:color w:val="000000"/>
          <w:sz w:val="28"/>
          <w:szCs w:val="28"/>
          <w:lang w:val="ru-RU"/>
        </w:rPr>
        <w:t>еже</w:t>
      </w:r>
      <w:r w:rsidR="00357B38" w:rsidRPr="00C45B6B">
        <w:rPr>
          <w:rFonts w:ascii="Times New Roman" w:hAnsi="Times New Roman" w:cs="Times New Roman"/>
          <w:color w:val="000000"/>
          <w:sz w:val="28"/>
          <w:szCs w:val="28"/>
          <w:lang w:val="ru-RU"/>
        </w:rPr>
        <w:t>недельно</w:t>
      </w:r>
      <w:r w:rsidR="005735D1" w:rsidRPr="00C45B6B">
        <w:rPr>
          <w:rFonts w:ascii="Times New Roman" w:hAnsi="Times New Roman" w:cs="Times New Roman"/>
          <w:color w:val="000000"/>
          <w:sz w:val="28"/>
          <w:szCs w:val="28"/>
          <w:lang w:val="ru-RU"/>
        </w:rPr>
        <w:t xml:space="preserve"> производится сохранение рез</w:t>
      </w:r>
      <w:r w:rsidR="0095154E" w:rsidRPr="00C45B6B">
        <w:rPr>
          <w:rFonts w:ascii="Times New Roman" w:hAnsi="Times New Roman" w:cs="Times New Roman"/>
          <w:color w:val="000000"/>
          <w:sz w:val="28"/>
          <w:szCs w:val="28"/>
          <w:lang w:val="ru-RU"/>
        </w:rPr>
        <w:t>ервных копий базы «Бухгалтерия»,</w:t>
      </w:r>
      <w:r w:rsidR="00FC088F" w:rsidRPr="00C45B6B">
        <w:rPr>
          <w:rFonts w:ascii="Times New Roman" w:hAnsi="Times New Roman" w:cs="Times New Roman"/>
          <w:color w:val="000000"/>
          <w:sz w:val="28"/>
          <w:szCs w:val="28"/>
          <w:lang w:val="ru-RU"/>
        </w:rPr>
        <w:t xml:space="preserve"> </w:t>
      </w:r>
      <w:r w:rsidR="00357B38" w:rsidRPr="00C45B6B">
        <w:rPr>
          <w:rFonts w:ascii="Times New Roman" w:hAnsi="Times New Roman" w:cs="Times New Roman"/>
          <w:color w:val="000000"/>
          <w:sz w:val="28"/>
          <w:szCs w:val="28"/>
          <w:lang w:val="ru-RU"/>
        </w:rPr>
        <w:t xml:space="preserve">ежемесячно </w:t>
      </w:r>
      <w:r w:rsidR="005735D1" w:rsidRPr="00C45B6B">
        <w:rPr>
          <w:rFonts w:ascii="Times New Roman" w:hAnsi="Times New Roman" w:cs="Times New Roman"/>
          <w:color w:val="000000"/>
          <w:sz w:val="28"/>
          <w:szCs w:val="28"/>
          <w:lang w:val="ru-RU"/>
        </w:rPr>
        <w:t>«Зарплата»;</w:t>
      </w:r>
    </w:p>
    <w:p w:rsidR="00E51D8E" w:rsidRDefault="00E51D8E" w:rsidP="00E51D8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по итогам отчетного года после сдачи отчетности производится запись копии базы данных на внешний носитель — </w:t>
      </w:r>
      <w:proofErr w:type="spellStart"/>
      <w:r w:rsidR="005735D1" w:rsidRPr="00C45B6B">
        <w:rPr>
          <w:rFonts w:ascii="Times New Roman" w:hAnsi="Times New Roman" w:cs="Times New Roman"/>
          <w:color w:val="000000"/>
          <w:sz w:val="28"/>
          <w:szCs w:val="28"/>
          <w:lang w:val="ru-RU"/>
        </w:rPr>
        <w:t>флеш</w:t>
      </w:r>
      <w:proofErr w:type="spellEnd"/>
      <w:r w:rsidR="005735D1" w:rsidRPr="00C45B6B">
        <w:rPr>
          <w:rFonts w:ascii="Times New Roman" w:hAnsi="Times New Roman" w:cs="Times New Roman"/>
          <w:color w:val="000000"/>
          <w:sz w:val="28"/>
          <w:szCs w:val="28"/>
          <w:lang w:val="ru-RU"/>
        </w:rPr>
        <w:t>-</w:t>
      </w:r>
      <w:r w:rsidR="008A18DB" w:rsidRPr="00C45B6B">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карту, которая хранится в сейфе главного бухгалтера;</w:t>
      </w:r>
    </w:p>
    <w:p w:rsidR="00EF5872" w:rsidRDefault="00E51D8E" w:rsidP="00A0299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w:t>
      </w:r>
      <w:r>
        <w:rPr>
          <w:rFonts w:ascii="Times New Roman" w:hAnsi="Times New Roman" w:cs="Times New Roman"/>
          <w:color w:val="000000"/>
          <w:sz w:val="28"/>
          <w:szCs w:val="28"/>
          <w:lang w:val="ru-RU"/>
        </w:rPr>
        <w:t>папки в хронологическом порядке (о</w:t>
      </w:r>
      <w:r w:rsidR="005735D1" w:rsidRPr="00C45B6B">
        <w:rPr>
          <w:rFonts w:ascii="Times New Roman" w:hAnsi="Times New Roman" w:cs="Times New Roman"/>
          <w:color w:val="000000"/>
          <w:sz w:val="28"/>
          <w:szCs w:val="28"/>
          <w:lang w:val="ru-RU"/>
        </w:rPr>
        <w:t>снование: пункт 19 Инструкции к Единому плану счетов № 157н, пункт 33 СГС «Концептуальные основы бухучета и отчетности»</w:t>
      </w:r>
      <w:r>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3247B9" w:rsidRDefault="003247B9" w:rsidP="00A02997">
      <w:pPr>
        <w:spacing w:before="0" w:beforeAutospacing="0" w:after="0" w:afterAutospacing="0"/>
        <w:ind w:firstLine="720"/>
        <w:jc w:val="both"/>
        <w:rPr>
          <w:rFonts w:ascii="Times New Roman" w:hAnsi="Times New Roman" w:cs="Times New Roman"/>
          <w:color w:val="000000"/>
          <w:sz w:val="28"/>
          <w:szCs w:val="28"/>
          <w:lang w:val="ru-RU"/>
        </w:rPr>
      </w:pPr>
    </w:p>
    <w:p w:rsidR="003247B9" w:rsidRDefault="003247B9" w:rsidP="00A02997">
      <w:pPr>
        <w:spacing w:before="0" w:beforeAutospacing="0" w:after="0" w:afterAutospacing="0"/>
        <w:ind w:firstLine="720"/>
        <w:jc w:val="both"/>
        <w:rPr>
          <w:rFonts w:ascii="Times New Roman" w:hAnsi="Times New Roman" w:cs="Times New Roman"/>
          <w:color w:val="000000"/>
          <w:sz w:val="28"/>
          <w:szCs w:val="28"/>
          <w:lang w:val="ru-RU"/>
        </w:rPr>
      </w:pPr>
    </w:p>
    <w:p w:rsidR="003247B9" w:rsidRPr="00C45B6B" w:rsidRDefault="003247B9" w:rsidP="00A02997">
      <w:pPr>
        <w:spacing w:before="0" w:beforeAutospacing="0" w:after="0" w:afterAutospacing="0"/>
        <w:ind w:firstLine="720"/>
        <w:jc w:val="both"/>
        <w:rPr>
          <w:rFonts w:ascii="Times New Roman" w:hAnsi="Times New Roman" w:cs="Times New Roman"/>
          <w:color w:val="000000"/>
          <w:sz w:val="28"/>
          <w:szCs w:val="28"/>
          <w:lang w:val="ru-RU"/>
        </w:rPr>
      </w:pPr>
    </w:p>
    <w:p w:rsidR="00EF5872" w:rsidRPr="00A02997" w:rsidRDefault="005735D1" w:rsidP="00C30BFB">
      <w:pPr>
        <w:pStyle w:val="a7"/>
        <w:numPr>
          <w:ilvl w:val="0"/>
          <w:numId w:val="1"/>
        </w:numPr>
        <w:spacing w:before="0" w:beforeAutospacing="0" w:after="0" w:afterAutospacing="0"/>
        <w:ind w:left="0" w:firstLine="0"/>
        <w:jc w:val="center"/>
        <w:rPr>
          <w:rFonts w:ascii="Times New Roman" w:hAnsi="Times New Roman" w:cs="Times New Roman"/>
          <w:b/>
          <w:bCs/>
          <w:color w:val="252525"/>
          <w:spacing w:val="-2"/>
          <w:sz w:val="28"/>
          <w:szCs w:val="28"/>
          <w:lang w:val="ru-RU"/>
        </w:rPr>
      </w:pPr>
      <w:r w:rsidRPr="00A02997">
        <w:rPr>
          <w:rFonts w:ascii="Times New Roman" w:hAnsi="Times New Roman" w:cs="Times New Roman"/>
          <w:b/>
          <w:bCs/>
          <w:color w:val="252525"/>
          <w:spacing w:val="-2"/>
          <w:sz w:val="28"/>
          <w:szCs w:val="28"/>
          <w:lang w:val="ru-RU"/>
        </w:rPr>
        <w:lastRenderedPageBreak/>
        <w:t>Правила документооборота</w:t>
      </w:r>
    </w:p>
    <w:p w:rsidR="00A02997" w:rsidRPr="00A02997" w:rsidRDefault="00A02997" w:rsidP="00A02997">
      <w:pPr>
        <w:pStyle w:val="a7"/>
        <w:spacing w:before="0" w:beforeAutospacing="0" w:after="0" w:afterAutospacing="0"/>
        <w:ind w:left="0"/>
        <w:rPr>
          <w:rFonts w:ascii="Times New Roman" w:hAnsi="Times New Roman" w:cs="Times New Roman"/>
          <w:b/>
          <w:bCs/>
          <w:color w:val="252525"/>
          <w:spacing w:val="-2"/>
          <w:sz w:val="28"/>
          <w:szCs w:val="28"/>
          <w:lang w:val="ru-RU"/>
        </w:rPr>
      </w:pPr>
    </w:p>
    <w:p w:rsidR="00EF5872" w:rsidRPr="00C45B6B" w:rsidRDefault="001160A4" w:rsidP="00A0299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 xml:space="preserve">1. Порядок и сроки передачи первичных учетных документов для отражения в бухгалтерском учете установлены в графике документооборота (приложение </w:t>
      </w:r>
      <w:r w:rsidR="00FD1830" w:rsidRPr="00C45B6B">
        <w:rPr>
          <w:rFonts w:ascii="Times New Roman" w:hAnsi="Times New Roman" w:cs="Times New Roman"/>
          <w:color w:val="000000"/>
          <w:sz w:val="28"/>
          <w:szCs w:val="28"/>
          <w:lang w:val="ru-RU"/>
        </w:rPr>
        <w:t>10</w:t>
      </w:r>
      <w:r w:rsidR="00200792">
        <w:rPr>
          <w:rFonts w:ascii="Times New Roman" w:hAnsi="Times New Roman" w:cs="Times New Roman"/>
          <w:color w:val="000000"/>
          <w:sz w:val="28"/>
          <w:szCs w:val="28"/>
          <w:lang w:val="ru-RU"/>
        </w:rPr>
        <w:t xml:space="preserve"> к настоящей учетной политике) (о</w:t>
      </w:r>
      <w:r w:rsidR="005735D1" w:rsidRPr="00C45B6B">
        <w:rPr>
          <w:rFonts w:ascii="Times New Roman" w:hAnsi="Times New Roman" w:cs="Times New Roman"/>
          <w:color w:val="000000"/>
          <w:sz w:val="28"/>
          <w:szCs w:val="28"/>
          <w:lang w:val="ru-RU"/>
        </w:rPr>
        <w:t>снование: пункт 22 СГС «Концептуальные основы бухучета и отчетности», подпункт «д» пункта 9 СГС «Учетная политика, оценочн</w:t>
      </w:r>
      <w:bookmarkStart w:id="0" w:name="_GoBack"/>
      <w:bookmarkEnd w:id="0"/>
      <w:r w:rsidR="005735D1" w:rsidRPr="00C45B6B">
        <w:rPr>
          <w:rFonts w:ascii="Times New Roman" w:hAnsi="Times New Roman" w:cs="Times New Roman"/>
          <w:color w:val="000000"/>
          <w:sz w:val="28"/>
          <w:szCs w:val="28"/>
          <w:lang w:val="ru-RU"/>
        </w:rPr>
        <w:t>ые значения и ошибки»</w:t>
      </w:r>
      <w:r w:rsidR="00200792">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 xml:space="preserve">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w:t>
      </w:r>
      <w:r w:rsidR="00A83D82" w:rsidRPr="00C45B6B">
        <w:rPr>
          <w:rFonts w:ascii="Times New Roman" w:hAnsi="Times New Roman" w:cs="Times New Roman"/>
          <w:color w:val="000000"/>
          <w:sz w:val="28"/>
          <w:szCs w:val="28"/>
          <w:lang w:val="ru-RU"/>
        </w:rPr>
        <w:t>пяти</w:t>
      </w:r>
      <w:r w:rsidR="005735D1" w:rsidRPr="00C45B6B">
        <w:rPr>
          <w:rFonts w:ascii="Times New Roman" w:hAnsi="Times New Roman" w:cs="Times New Roman"/>
          <w:color w:val="000000"/>
          <w:sz w:val="28"/>
          <w:szCs w:val="28"/>
          <w:lang w:val="ru-RU"/>
        </w:rPr>
        <w:t xml:space="preserve"> рабочих дней со дня оформления, но не позднее последнего рабочего дня месяца, в котором факт хозяйственной жизни произошел.</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При создании, обработке и передаче документов обеспечивается защита персональных данных в порядке, установленном в п</w:t>
      </w:r>
      <w:r w:rsidR="008A18DB" w:rsidRPr="00C45B6B">
        <w:rPr>
          <w:rFonts w:ascii="Times New Roman" w:hAnsi="Times New Roman" w:cs="Times New Roman"/>
          <w:color w:val="000000"/>
          <w:sz w:val="28"/>
          <w:szCs w:val="28"/>
          <w:lang w:val="ru-RU"/>
        </w:rPr>
        <w:t>равилах</w:t>
      </w:r>
      <w:r w:rsidRPr="00C45B6B">
        <w:rPr>
          <w:rFonts w:ascii="Times New Roman" w:hAnsi="Times New Roman" w:cs="Times New Roman"/>
          <w:color w:val="000000"/>
          <w:sz w:val="28"/>
          <w:szCs w:val="28"/>
          <w:lang w:val="ru-RU"/>
        </w:rPr>
        <w:t xml:space="preserve"> о защите персональных данных, котор</w:t>
      </w:r>
      <w:r w:rsidR="00B15336" w:rsidRPr="00C45B6B">
        <w:rPr>
          <w:rFonts w:ascii="Times New Roman" w:hAnsi="Times New Roman" w:cs="Times New Roman"/>
          <w:color w:val="000000"/>
          <w:sz w:val="28"/>
          <w:szCs w:val="28"/>
          <w:lang w:val="ru-RU"/>
        </w:rPr>
        <w:t>ые</w:t>
      </w:r>
      <w:r w:rsidRPr="00C45B6B">
        <w:rPr>
          <w:rFonts w:ascii="Times New Roman" w:hAnsi="Times New Roman" w:cs="Times New Roman"/>
          <w:color w:val="000000"/>
          <w:sz w:val="28"/>
          <w:szCs w:val="28"/>
          <w:lang w:val="ru-RU"/>
        </w:rPr>
        <w:t xml:space="preserve"> утвержда</w:t>
      </w:r>
      <w:r w:rsidR="00B15336" w:rsidRPr="00C45B6B">
        <w:rPr>
          <w:rFonts w:ascii="Times New Roman" w:hAnsi="Times New Roman" w:cs="Times New Roman"/>
          <w:color w:val="000000"/>
          <w:sz w:val="28"/>
          <w:szCs w:val="28"/>
          <w:lang w:val="ru-RU"/>
        </w:rPr>
        <w:t>ю</w:t>
      </w:r>
      <w:r w:rsidRPr="00C45B6B">
        <w:rPr>
          <w:rFonts w:ascii="Times New Roman" w:hAnsi="Times New Roman" w:cs="Times New Roman"/>
          <w:color w:val="000000"/>
          <w:sz w:val="28"/>
          <w:szCs w:val="28"/>
          <w:lang w:val="ru-RU"/>
        </w:rPr>
        <w:t>тся руководителем учреждения.</w:t>
      </w:r>
    </w:p>
    <w:p w:rsidR="00EF5872" w:rsidRPr="00C45B6B" w:rsidRDefault="005735D1" w:rsidP="00200792">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 xml:space="preserve">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w:t>
      </w:r>
      <w:r w:rsidR="00200792">
        <w:rPr>
          <w:rFonts w:ascii="Times New Roman" w:hAnsi="Times New Roman" w:cs="Times New Roman"/>
          <w:color w:val="000000"/>
          <w:sz w:val="28"/>
          <w:szCs w:val="28"/>
          <w:lang w:val="ru-RU"/>
        </w:rPr>
        <w:t>подписавшие указанные документы (о</w:t>
      </w:r>
      <w:r w:rsidRPr="00C45B6B">
        <w:rPr>
          <w:rFonts w:ascii="Times New Roman" w:hAnsi="Times New Roman" w:cs="Times New Roman"/>
          <w:color w:val="000000"/>
          <w:sz w:val="28"/>
          <w:szCs w:val="28"/>
          <w:lang w:val="ru-RU"/>
        </w:rPr>
        <w:t>снование: пункт 1, подпункты «г», «ж» пункта 6 приложения № 2 к СГС «Учетная политика, оценочные значения и ошибки»</w:t>
      </w:r>
      <w:r w:rsidR="00200792">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D83B3A" w:rsidRDefault="001160A4" w:rsidP="00D83B3A">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D83B3A" w:rsidRDefault="00D83B3A" w:rsidP="00D83B3A">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самостоятельно разработанные формы, которые приведены в приложении </w:t>
      </w:r>
      <w:r w:rsidR="00624034" w:rsidRPr="00C45B6B">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w:t>
      </w:r>
    </w:p>
    <w:p w:rsidR="00EF5872" w:rsidRPr="00C45B6B" w:rsidRDefault="00D83B3A" w:rsidP="00D83B3A">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унифицированные формы, допол</w:t>
      </w:r>
      <w:r>
        <w:rPr>
          <w:rFonts w:ascii="Times New Roman" w:hAnsi="Times New Roman" w:cs="Times New Roman"/>
          <w:color w:val="000000"/>
          <w:sz w:val="28"/>
          <w:szCs w:val="28"/>
          <w:lang w:val="ru-RU"/>
        </w:rPr>
        <w:t>ненные необходимыми реквизитами (о</w:t>
      </w:r>
      <w:r w:rsidR="005735D1" w:rsidRPr="00C45B6B">
        <w:rPr>
          <w:rFonts w:ascii="Times New Roman" w:hAnsi="Times New Roman" w:cs="Times New Roman"/>
          <w:color w:val="000000"/>
          <w:sz w:val="28"/>
          <w:szCs w:val="28"/>
          <w:lang w:val="ru-RU"/>
        </w:rPr>
        <w:t>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r>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4. Для отражения в бухгалтерском учете принимаютс</w:t>
      </w:r>
      <w:r w:rsidR="007105A6" w:rsidRPr="00C45B6B">
        <w:rPr>
          <w:rFonts w:ascii="Times New Roman" w:hAnsi="Times New Roman" w:cs="Times New Roman"/>
          <w:color w:val="000000"/>
          <w:sz w:val="28"/>
          <w:szCs w:val="28"/>
          <w:lang w:val="ru-RU"/>
        </w:rPr>
        <w:t>я документы, которые проверены главный специалистом – главным бухгалтером</w:t>
      </w:r>
      <w:r w:rsidR="005735D1" w:rsidRPr="00C45B6B">
        <w:rPr>
          <w:rFonts w:ascii="Times New Roman" w:hAnsi="Times New Roman" w:cs="Times New Roman"/>
          <w:color w:val="000000"/>
          <w:sz w:val="28"/>
          <w:szCs w:val="28"/>
          <w:lang w:val="ru-RU"/>
        </w:rPr>
        <w:t xml:space="preserve"> в соответствии с по</w:t>
      </w:r>
      <w:r w:rsidR="000479A2" w:rsidRPr="00C45B6B">
        <w:rPr>
          <w:rFonts w:ascii="Times New Roman" w:hAnsi="Times New Roman" w:cs="Times New Roman"/>
          <w:color w:val="000000"/>
          <w:sz w:val="28"/>
          <w:szCs w:val="28"/>
          <w:lang w:val="ru-RU"/>
        </w:rPr>
        <w:t>рядком</w:t>
      </w:r>
      <w:r w:rsidR="005735D1" w:rsidRPr="00C45B6B">
        <w:rPr>
          <w:rFonts w:ascii="Times New Roman" w:hAnsi="Times New Roman" w:cs="Times New Roman"/>
          <w:color w:val="000000"/>
          <w:sz w:val="28"/>
          <w:szCs w:val="28"/>
          <w:lang w:val="ru-RU"/>
        </w:rPr>
        <w:t xml:space="preserve"> </w:t>
      </w:r>
      <w:r w:rsidR="000479A2" w:rsidRPr="00C45B6B">
        <w:rPr>
          <w:rFonts w:ascii="Times New Roman" w:hAnsi="Times New Roman" w:cs="Times New Roman"/>
          <w:color w:val="000000"/>
          <w:sz w:val="28"/>
          <w:szCs w:val="28"/>
          <w:lang w:val="ru-RU"/>
        </w:rPr>
        <w:t>осуществления внутреннего финансового аудита, утвержденного распоряжением</w:t>
      </w:r>
      <w:r w:rsidR="00D83B3A">
        <w:rPr>
          <w:rFonts w:ascii="Times New Roman" w:hAnsi="Times New Roman" w:cs="Times New Roman"/>
          <w:color w:val="000000"/>
          <w:sz w:val="28"/>
          <w:szCs w:val="28"/>
          <w:lang w:val="ru-RU"/>
        </w:rPr>
        <w:t xml:space="preserve"> Рубцовского городского Совета депутатов Алтайского края</w:t>
      </w:r>
      <w:r w:rsidR="000479A2" w:rsidRPr="00C45B6B">
        <w:rPr>
          <w:rFonts w:ascii="Times New Roman" w:hAnsi="Times New Roman" w:cs="Times New Roman"/>
          <w:color w:val="000000"/>
          <w:sz w:val="28"/>
          <w:szCs w:val="28"/>
          <w:lang w:val="ru-RU"/>
        </w:rPr>
        <w:t xml:space="preserve"> </w:t>
      </w:r>
      <w:r w:rsidR="00D83B3A">
        <w:rPr>
          <w:rFonts w:ascii="Times New Roman" w:hAnsi="Times New Roman" w:cs="Times New Roman"/>
          <w:color w:val="000000"/>
          <w:sz w:val="28"/>
          <w:szCs w:val="28"/>
          <w:lang w:val="ru-RU"/>
        </w:rPr>
        <w:t>от 30.12.2021</w:t>
      </w:r>
      <w:r w:rsidR="000479A2" w:rsidRPr="00C45B6B">
        <w:rPr>
          <w:rFonts w:ascii="Times New Roman" w:hAnsi="Times New Roman" w:cs="Times New Roman"/>
          <w:color w:val="000000"/>
          <w:sz w:val="28"/>
          <w:szCs w:val="28"/>
          <w:lang w:val="ru-RU"/>
        </w:rPr>
        <w:t>№</w:t>
      </w:r>
      <w:r w:rsidR="00AB5344" w:rsidRPr="00C45B6B">
        <w:rPr>
          <w:rFonts w:ascii="Times New Roman" w:hAnsi="Times New Roman" w:cs="Times New Roman"/>
          <w:color w:val="000000"/>
          <w:sz w:val="28"/>
          <w:szCs w:val="28"/>
          <w:lang w:val="ru-RU"/>
        </w:rPr>
        <w:t xml:space="preserve"> </w:t>
      </w:r>
      <w:r w:rsidR="00D83B3A">
        <w:rPr>
          <w:rFonts w:ascii="Times New Roman" w:hAnsi="Times New Roman" w:cs="Times New Roman"/>
          <w:color w:val="000000"/>
          <w:sz w:val="28"/>
          <w:szCs w:val="28"/>
          <w:lang w:val="ru-RU"/>
        </w:rPr>
        <w:t xml:space="preserve">92-р «Об утверждении </w:t>
      </w:r>
      <w:r w:rsidR="00D83B3A" w:rsidRPr="00D83B3A">
        <w:rPr>
          <w:rFonts w:ascii="Times New Roman" w:hAnsi="Times New Roman" w:cs="Times New Roman"/>
          <w:color w:val="000000"/>
          <w:sz w:val="28"/>
          <w:szCs w:val="28"/>
          <w:lang w:val="ru-RU"/>
        </w:rPr>
        <w:t>Порядка осуществления Рубцовским городским Советом депутатов Алтайского края внутреннего финансового аудита</w:t>
      </w:r>
      <w:r w:rsidR="00D83B3A">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 Документы, оформленные</w:t>
      </w:r>
      <w:r w:rsidR="00D83B3A">
        <w:rPr>
          <w:rFonts w:ascii="Times New Roman" w:hAnsi="Times New Roman" w:cs="Times New Roman"/>
          <w:color w:val="000000"/>
          <w:sz w:val="28"/>
          <w:szCs w:val="28"/>
          <w:lang w:val="ru-RU"/>
        </w:rPr>
        <w:t xml:space="preserve"> с нарушением, </w:t>
      </w:r>
      <w:r w:rsidR="007105A6" w:rsidRPr="00C45B6B">
        <w:rPr>
          <w:rFonts w:ascii="Times New Roman" w:hAnsi="Times New Roman" w:cs="Times New Roman"/>
          <w:color w:val="000000"/>
          <w:sz w:val="28"/>
          <w:szCs w:val="28"/>
          <w:lang w:val="ru-RU"/>
        </w:rPr>
        <w:t>к учету не принимаю</w:t>
      </w:r>
      <w:r w:rsidR="005735D1" w:rsidRPr="00C45B6B">
        <w:rPr>
          <w:rFonts w:ascii="Times New Roman" w:hAnsi="Times New Roman" w:cs="Times New Roman"/>
          <w:color w:val="000000"/>
          <w:sz w:val="28"/>
          <w:szCs w:val="28"/>
          <w:lang w:val="ru-RU"/>
        </w:rPr>
        <w:t>т</w:t>
      </w:r>
      <w:r w:rsidR="007105A6" w:rsidRPr="00C45B6B">
        <w:rPr>
          <w:rFonts w:ascii="Times New Roman" w:hAnsi="Times New Roman" w:cs="Times New Roman"/>
          <w:color w:val="000000"/>
          <w:sz w:val="28"/>
          <w:szCs w:val="28"/>
          <w:lang w:val="ru-RU"/>
        </w:rPr>
        <w:t>ся</w:t>
      </w:r>
      <w:r w:rsidR="00D83B3A">
        <w:rPr>
          <w:rFonts w:ascii="Times New Roman" w:hAnsi="Times New Roman" w:cs="Times New Roman"/>
          <w:color w:val="000000"/>
          <w:sz w:val="28"/>
          <w:szCs w:val="28"/>
          <w:lang w:val="ru-RU"/>
        </w:rPr>
        <w:t xml:space="preserve"> (о</w:t>
      </w:r>
      <w:r w:rsidR="005735D1" w:rsidRPr="00C45B6B">
        <w:rPr>
          <w:rFonts w:ascii="Times New Roman" w:hAnsi="Times New Roman" w:cs="Times New Roman"/>
          <w:color w:val="000000"/>
          <w:sz w:val="28"/>
          <w:szCs w:val="28"/>
          <w:lang w:val="ru-RU"/>
        </w:rPr>
        <w:t xml:space="preserve">снование: пункт 3 Инструкции к Единому плану счетов № 157н, пункт 23 СГС «Концептуальные основы бухучета и </w:t>
      </w:r>
      <w:r w:rsidR="005735D1" w:rsidRPr="00C45B6B">
        <w:rPr>
          <w:rFonts w:ascii="Times New Roman" w:hAnsi="Times New Roman" w:cs="Times New Roman"/>
          <w:color w:val="000000"/>
          <w:sz w:val="28"/>
          <w:szCs w:val="28"/>
          <w:lang w:val="ru-RU"/>
        </w:rPr>
        <w:lastRenderedPageBreak/>
        <w:t>отчетности», подпункт «з» пункты 1, 6 приложения № 2 к СГС «Учетная политика, оценочные значения и ошибки»</w:t>
      </w:r>
      <w:r w:rsidR="00D83B3A">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5. Право подписи учетных документов предоставлено сотрудникам, занимающим должности, перечисленные в приложении</w:t>
      </w:r>
      <w:r w:rsidR="00D70F5D" w:rsidRPr="00C45B6B">
        <w:rPr>
          <w:rFonts w:ascii="Times New Roman" w:hAnsi="Times New Roman" w:cs="Times New Roman"/>
          <w:color w:val="000000"/>
          <w:sz w:val="28"/>
          <w:szCs w:val="28"/>
          <w:lang w:val="ru-RU"/>
        </w:rPr>
        <w:t xml:space="preserve"> </w:t>
      </w:r>
      <w:r w:rsidR="00280F7E" w:rsidRPr="00C45B6B">
        <w:rPr>
          <w:rFonts w:ascii="Times New Roman" w:hAnsi="Times New Roman" w:cs="Times New Roman"/>
          <w:color w:val="000000"/>
          <w:sz w:val="28"/>
          <w:szCs w:val="28"/>
          <w:lang w:val="ru-RU"/>
        </w:rPr>
        <w:t>6</w:t>
      </w:r>
      <w:r w:rsidR="005A601F">
        <w:rPr>
          <w:rFonts w:ascii="Times New Roman" w:hAnsi="Times New Roman" w:cs="Times New Roman"/>
          <w:color w:val="000000"/>
          <w:sz w:val="28"/>
          <w:szCs w:val="28"/>
          <w:lang w:val="ru-RU"/>
        </w:rPr>
        <w:t xml:space="preserve"> (о</w:t>
      </w:r>
      <w:r w:rsidR="005735D1" w:rsidRPr="00C45B6B">
        <w:rPr>
          <w:rFonts w:ascii="Times New Roman" w:hAnsi="Times New Roman" w:cs="Times New Roman"/>
          <w:color w:val="000000"/>
          <w:sz w:val="28"/>
          <w:szCs w:val="28"/>
          <w:lang w:val="ru-RU"/>
        </w:rPr>
        <w:t>снование: пункт 11 Инструкции к Единому плану счетов № 157н, пункт 8 приложения № 2 к СГС «Учетная политика, оценочные значения и ошибки»</w:t>
      </w:r>
      <w:r w:rsidR="005A601F">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w:t>
      </w:r>
      <w:r w:rsidR="008A18DB" w:rsidRPr="00C45B6B">
        <w:rPr>
          <w:rFonts w:ascii="Times New Roman" w:hAnsi="Times New Roman" w:cs="Times New Roman"/>
          <w:color w:val="000000"/>
          <w:sz w:val="28"/>
          <w:szCs w:val="28"/>
          <w:lang w:val="ru-RU"/>
        </w:rPr>
        <w:t xml:space="preserve">аются к первичным документам. В </w:t>
      </w:r>
      <w:r w:rsidR="005735D1" w:rsidRPr="00C45B6B">
        <w:rPr>
          <w:rFonts w:ascii="Times New Roman" w:hAnsi="Times New Roman" w:cs="Times New Roman"/>
          <w:color w:val="000000"/>
          <w:sz w:val="28"/>
          <w:szCs w:val="28"/>
          <w:lang w:val="ru-RU"/>
        </w:rPr>
        <w:t>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EF5872" w:rsidRPr="00C45B6B" w:rsidRDefault="005735D1" w:rsidP="00673EE4">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w:t>
      </w:r>
      <w:r w:rsidR="00673EE4">
        <w:rPr>
          <w:rFonts w:ascii="Times New Roman" w:hAnsi="Times New Roman" w:cs="Times New Roman"/>
          <w:color w:val="000000"/>
          <w:sz w:val="28"/>
          <w:szCs w:val="28"/>
          <w:lang w:val="ru-RU"/>
        </w:rPr>
        <w:t>ли данного первичного документа (о</w:t>
      </w:r>
      <w:r w:rsidRPr="00C45B6B">
        <w:rPr>
          <w:rFonts w:ascii="Times New Roman" w:hAnsi="Times New Roman" w:cs="Times New Roman"/>
          <w:color w:val="000000"/>
          <w:sz w:val="28"/>
          <w:szCs w:val="28"/>
          <w:lang w:val="ru-RU"/>
        </w:rPr>
        <w:t>снование: пункт 31 СГС «Концептуальные основы бухучета и отчетности», пункт 7 приложения № 2 к СГС «Учетная политика, оценочные значения и ошибки»</w:t>
      </w:r>
      <w:r w:rsidR="00673EE4">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EF5872" w:rsidRPr="00C45B6B" w:rsidRDefault="005735D1" w:rsidP="00F703DE">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w:t>
      </w:r>
      <w:r w:rsidR="00F703DE">
        <w:rPr>
          <w:rFonts w:ascii="Times New Roman" w:hAnsi="Times New Roman" w:cs="Times New Roman"/>
          <w:color w:val="000000"/>
          <w:sz w:val="28"/>
          <w:szCs w:val="28"/>
          <w:lang w:val="ru-RU"/>
        </w:rPr>
        <w:t>тветствующий документ-основание (о</w:t>
      </w:r>
      <w:r w:rsidRPr="00C45B6B">
        <w:rPr>
          <w:rFonts w:ascii="Times New Roman" w:hAnsi="Times New Roman" w:cs="Times New Roman"/>
          <w:color w:val="000000"/>
          <w:sz w:val="28"/>
          <w:szCs w:val="28"/>
          <w:lang w:val="ru-RU"/>
        </w:rPr>
        <w:t>снование: пункт 7 приложения № 2 к СГС «Учетная политика, оценочные значения и ошибки»</w:t>
      </w:r>
      <w:r w:rsidR="00F703DE">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B85B41" w:rsidRDefault="001160A4"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9. Формирование электронных регистров бухучета осуществляется в следующем порядке:</w:t>
      </w:r>
    </w:p>
    <w:p w:rsidR="00B85B41" w:rsidRDefault="00B85B41"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B85B41" w:rsidRDefault="00B85B41"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 </w:t>
      </w:r>
      <w:r w:rsidR="005735D1" w:rsidRPr="00C45B6B">
        <w:rPr>
          <w:rFonts w:ascii="Times New Roman" w:hAnsi="Times New Roman" w:cs="Times New Roman"/>
          <w:color w:val="000000"/>
          <w:sz w:val="28"/>
          <w:szCs w:val="28"/>
          <w:lang w:val="ru-RU"/>
        </w:rPr>
        <w:t xml:space="preserve">Журнал операций (ф. 0509213) по всем </w:t>
      </w:r>
      <w:proofErr w:type="spellStart"/>
      <w:r w:rsidR="005735D1" w:rsidRPr="00C45B6B">
        <w:rPr>
          <w:rFonts w:ascii="Times New Roman" w:hAnsi="Times New Roman" w:cs="Times New Roman"/>
          <w:color w:val="000000"/>
          <w:sz w:val="28"/>
          <w:szCs w:val="28"/>
          <w:lang w:val="ru-RU"/>
        </w:rPr>
        <w:t>забалансовым</w:t>
      </w:r>
      <w:proofErr w:type="spellEnd"/>
      <w:r w:rsidR="005735D1" w:rsidRPr="00C45B6B">
        <w:rPr>
          <w:rFonts w:ascii="Times New Roman" w:hAnsi="Times New Roman" w:cs="Times New Roman"/>
          <w:color w:val="000000"/>
          <w:sz w:val="28"/>
          <w:szCs w:val="28"/>
          <w:lang w:val="ru-RU"/>
        </w:rPr>
        <w:t xml:space="preserve"> счетам формируется ежемесячно в случае, если в отчетном месяце были обороты по счету;</w:t>
      </w:r>
    </w:p>
    <w:p w:rsidR="00B85B41" w:rsidRDefault="00B85B41"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журнал регистрации приходных и расходных ордеров составляется ежемесячно в последний рабочий день месяца;</w:t>
      </w:r>
    </w:p>
    <w:p w:rsidR="00B85B41" w:rsidRDefault="00B85B41"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B85B41" w:rsidRDefault="00B85B41"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w:t>
      </w:r>
      <w:r w:rsidR="004210DD" w:rsidRPr="00C45B6B">
        <w:rPr>
          <w:rFonts w:ascii="Times New Roman" w:hAnsi="Times New Roman" w:cs="Times New Roman"/>
          <w:color w:val="000000"/>
          <w:sz w:val="28"/>
          <w:szCs w:val="28"/>
          <w:lang w:val="ru-RU"/>
        </w:rPr>
        <w:t>Д</w:t>
      </w:r>
      <w:r w:rsidR="00BE76CA" w:rsidRPr="00C45B6B">
        <w:rPr>
          <w:rFonts w:ascii="Times New Roman" w:hAnsi="Times New Roman" w:cs="Times New Roman"/>
          <w:color w:val="000000"/>
          <w:sz w:val="28"/>
          <w:szCs w:val="28"/>
          <w:lang w:val="ru-RU"/>
        </w:rPr>
        <w:t xml:space="preserve">окумент оформляется </w:t>
      </w:r>
      <w:r w:rsidR="006053BD" w:rsidRPr="00C45B6B">
        <w:rPr>
          <w:rFonts w:ascii="Times New Roman" w:hAnsi="Times New Roman" w:cs="Times New Roman"/>
          <w:color w:val="000000"/>
          <w:sz w:val="28"/>
          <w:szCs w:val="28"/>
          <w:lang w:val="ru-RU"/>
        </w:rPr>
        <w:t xml:space="preserve">автоматически в программе 1С посредством формирования электронного образа бумажного документа, распечатывается </w:t>
      </w:r>
      <w:r w:rsidR="00BE76CA" w:rsidRPr="00C45B6B">
        <w:rPr>
          <w:rFonts w:ascii="Times New Roman" w:hAnsi="Times New Roman" w:cs="Times New Roman"/>
          <w:color w:val="000000"/>
          <w:sz w:val="28"/>
          <w:szCs w:val="28"/>
          <w:lang w:val="ru-RU"/>
        </w:rPr>
        <w:t>по</w:t>
      </w:r>
      <w:r w:rsidR="006053BD" w:rsidRPr="00C45B6B">
        <w:rPr>
          <w:rFonts w:ascii="Times New Roman" w:hAnsi="Times New Roman" w:cs="Times New Roman"/>
          <w:color w:val="000000"/>
          <w:sz w:val="28"/>
          <w:szCs w:val="28"/>
          <w:lang w:val="ru-RU"/>
        </w:rPr>
        <w:t xml:space="preserve"> </w:t>
      </w:r>
      <w:r w:rsidR="00FD5A93" w:rsidRPr="00C45B6B">
        <w:rPr>
          <w:rFonts w:ascii="Times New Roman" w:hAnsi="Times New Roman" w:cs="Times New Roman"/>
          <w:color w:val="000000"/>
          <w:sz w:val="28"/>
          <w:szCs w:val="28"/>
          <w:lang w:val="ru-RU"/>
        </w:rPr>
        <w:t>требованию контролирующих ведомств</w:t>
      </w:r>
      <w:r w:rsidR="005735D1" w:rsidRPr="00C45B6B">
        <w:rPr>
          <w:rFonts w:ascii="Times New Roman" w:hAnsi="Times New Roman" w:cs="Times New Roman"/>
          <w:color w:val="000000"/>
          <w:sz w:val="28"/>
          <w:szCs w:val="28"/>
          <w:lang w:val="ru-RU"/>
        </w:rPr>
        <w:t>;</w:t>
      </w:r>
    </w:p>
    <w:p w:rsidR="00B85B41" w:rsidRDefault="00B85B41"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B85B41" w:rsidRDefault="00B85B41"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журналы операций, главная книга заполняются ежемесячно;</w:t>
      </w:r>
    </w:p>
    <w:p w:rsidR="00EF5872" w:rsidRPr="00C45B6B" w:rsidRDefault="00B85B41"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другие регистры, не указанные выше, заполняются по мере необходимости, если иное не у</w:t>
      </w:r>
      <w:r>
        <w:rPr>
          <w:rFonts w:ascii="Times New Roman" w:hAnsi="Times New Roman" w:cs="Times New Roman"/>
          <w:color w:val="000000"/>
          <w:sz w:val="28"/>
          <w:szCs w:val="28"/>
          <w:lang w:val="ru-RU"/>
        </w:rPr>
        <w:t>становлено законодательством РФ (о</w:t>
      </w:r>
      <w:r w:rsidR="005735D1" w:rsidRPr="00C45B6B">
        <w:rPr>
          <w:rFonts w:ascii="Times New Roman" w:hAnsi="Times New Roman" w:cs="Times New Roman"/>
          <w:color w:val="000000"/>
          <w:sz w:val="28"/>
          <w:szCs w:val="28"/>
          <w:lang w:val="ru-RU"/>
        </w:rPr>
        <w:t>снование: пункты 11, 167 Инструкции к Единому плану счетов № 157н, Методические указания, утвержденные приказом Минфина от 30.03.2015 № 52н</w:t>
      </w:r>
      <w:r>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 xml:space="preserve">Учетные регистры по операциям, указанным в пункте 2 раздела </w:t>
      </w:r>
      <w:r w:rsidRPr="00C45B6B">
        <w:rPr>
          <w:rFonts w:ascii="Times New Roman" w:hAnsi="Times New Roman" w:cs="Times New Roman"/>
          <w:color w:val="000000"/>
          <w:sz w:val="28"/>
          <w:szCs w:val="28"/>
        </w:rPr>
        <w:t>IV</w:t>
      </w:r>
      <w:r w:rsidRPr="00C45B6B">
        <w:rPr>
          <w:rFonts w:ascii="Times New Roman" w:hAnsi="Times New Roman" w:cs="Times New Roman"/>
          <w:color w:val="000000"/>
          <w:sz w:val="28"/>
          <w:szCs w:val="28"/>
          <w:lang w:val="ru-RU"/>
        </w:rPr>
        <w:t xml:space="preserve"> настоящей учетной политики, составляются отдельно.</w:t>
      </w:r>
    </w:p>
    <w:p w:rsidR="00B85B41" w:rsidRDefault="001160A4" w:rsidP="00B85B41">
      <w:pPr>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5735D1" w:rsidRPr="00C45B6B">
        <w:rPr>
          <w:rFonts w:ascii="Times New Roman" w:hAnsi="Times New Roman" w:cs="Times New Roman"/>
          <w:sz w:val="28"/>
          <w:szCs w:val="28"/>
          <w:lang w:val="ru-RU"/>
        </w:rPr>
        <w:t xml:space="preserve">10. Журнал операций расчетов по оплате труда, денежному довольствию и стипендиям (ф. 0504071) ведется </w:t>
      </w:r>
      <w:r w:rsidR="00722321" w:rsidRPr="00C45B6B">
        <w:rPr>
          <w:rFonts w:ascii="Times New Roman" w:hAnsi="Times New Roman" w:cs="Times New Roman"/>
          <w:sz w:val="28"/>
          <w:szCs w:val="28"/>
          <w:lang w:val="ru-RU"/>
        </w:rPr>
        <w:t xml:space="preserve">в разрезе </w:t>
      </w:r>
      <w:r w:rsidR="005735D1" w:rsidRPr="00C45B6B">
        <w:rPr>
          <w:rFonts w:ascii="Times New Roman" w:hAnsi="Times New Roman" w:cs="Times New Roman"/>
          <w:sz w:val="28"/>
          <w:szCs w:val="28"/>
          <w:lang w:val="ru-RU"/>
        </w:rPr>
        <w:t>код</w:t>
      </w:r>
      <w:r w:rsidR="00722321" w:rsidRPr="00C45B6B">
        <w:rPr>
          <w:rFonts w:ascii="Times New Roman" w:hAnsi="Times New Roman" w:cs="Times New Roman"/>
          <w:sz w:val="28"/>
          <w:szCs w:val="28"/>
          <w:lang w:val="ru-RU"/>
        </w:rPr>
        <w:t>ов</w:t>
      </w:r>
      <w:r w:rsidR="005735D1" w:rsidRPr="00C45B6B">
        <w:rPr>
          <w:rFonts w:ascii="Times New Roman" w:hAnsi="Times New Roman" w:cs="Times New Roman"/>
          <w:sz w:val="28"/>
          <w:szCs w:val="28"/>
          <w:lang w:val="ru-RU"/>
        </w:rPr>
        <w:t xml:space="preserve"> финансового обеспечения деятельности и раздельно по счетам:</w:t>
      </w:r>
    </w:p>
    <w:p w:rsidR="00B85B41" w:rsidRDefault="00B85B41" w:rsidP="00B85B41">
      <w:pPr>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735D1" w:rsidRPr="00C45B6B">
        <w:rPr>
          <w:rFonts w:ascii="Times New Roman" w:hAnsi="Times New Roman" w:cs="Times New Roman"/>
          <w:color w:val="000000"/>
          <w:sz w:val="28"/>
          <w:szCs w:val="28"/>
          <w:lang w:val="ru-RU"/>
        </w:rPr>
        <w:t>КБК</w:t>
      </w:r>
      <w:r w:rsidR="00D70F5D" w:rsidRPr="00C45B6B">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1.302.11.</w:t>
      </w:r>
      <w:r w:rsidR="00FD1830" w:rsidRPr="00C45B6B">
        <w:rPr>
          <w:rFonts w:ascii="Times New Roman" w:hAnsi="Times New Roman" w:cs="Times New Roman"/>
          <w:color w:val="000000"/>
          <w:sz w:val="28"/>
          <w:szCs w:val="28"/>
        </w:rPr>
        <w:t>XXX</w:t>
      </w:r>
      <w:r w:rsidR="00F13F0E" w:rsidRPr="00C45B6B">
        <w:rPr>
          <w:rFonts w:ascii="Times New Roman" w:hAnsi="Times New Roman" w:cs="Times New Roman"/>
          <w:color w:val="000000"/>
          <w:sz w:val="28"/>
          <w:szCs w:val="28"/>
          <w:lang w:val="ru-RU"/>
        </w:rPr>
        <w:t xml:space="preserve"> «Расчеты по заработной плате»;</w:t>
      </w:r>
    </w:p>
    <w:p w:rsidR="00B85B41" w:rsidRDefault="00B85B41" w:rsidP="00B85B41">
      <w:pPr>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70F5D" w:rsidRPr="00C45B6B">
        <w:rPr>
          <w:rFonts w:ascii="Times New Roman" w:hAnsi="Times New Roman" w:cs="Times New Roman"/>
          <w:color w:val="000000"/>
          <w:sz w:val="28"/>
          <w:szCs w:val="28"/>
          <w:lang w:val="ru-RU"/>
        </w:rPr>
        <w:t>КБК 1</w:t>
      </w:r>
      <w:r w:rsidR="00FD1830" w:rsidRPr="00C45B6B">
        <w:rPr>
          <w:rFonts w:ascii="Times New Roman" w:hAnsi="Times New Roman" w:cs="Times New Roman"/>
          <w:color w:val="000000"/>
          <w:sz w:val="28"/>
          <w:szCs w:val="28"/>
          <w:lang w:val="ru-RU"/>
        </w:rPr>
        <w:t>.302.66.</w:t>
      </w:r>
      <w:r w:rsidR="00FD1830" w:rsidRPr="00C45B6B">
        <w:rPr>
          <w:rFonts w:ascii="Times New Roman" w:hAnsi="Times New Roman" w:cs="Times New Roman"/>
          <w:color w:val="000000"/>
          <w:sz w:val="28"/>
          <w:szCs w:val="28"/>
        </w:rPr>
        <w:t>XXX</w:t>
      </w:r>
      <w:r w:rsidR="00D70F5D" w:rsidRPr="00C45B6B">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«Расчеты по социальным пособиям и компенсациям персоналу в денежной форме»;</w:t>
      </w:r>
    </w:p>
    <w:p w:rsidR="00EF5872" w:rsidRPr="00B85B41" w:rsidRDefault="00B85B41" w:rsidP="00B85B41">
      <w:pPr>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735D1" w:rsidRPr="00C45B6B">
        <w:rPr>
          <w:rFonts w:ascii="Times New Roman" w:hAnsi="Times New Roman" w:cs="Times New Roman"/>
          <w:color w:val="000000"/>
          <w:sz w:val="28"/>
          <w:szCs w:val="28"/>
          <w:lang w:val="ru-RU"/>
        </w:rPr>
        <w:t>КБК</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1.302.96.</w:t>
      </w:r>
      <w:r w:rsidR="00FD1830" w:rsidRPr="00C45B6B">
        <w:rPr>
          <w:rFonts w:ascii="Times New Roman" w:hAnsi="Times New Roman" w:cs="Times New Roman"/>
          <w:color w:val="000000"/>
          <w:sz w:val="28"/>
          <w:szCs w:val="28"/>
        </w:rPr>
        <w:t>XXX</w:t>
      </w:r>
      <w:r w:rsidR="005735D1" w:rsidRPr="00C45B6B">
        <w:rPr>
          <w:rFonts w:ascii="Times New Roman" w:hAnsi="Times New Roman" w:cs="Times New Roman"/>
          <w:color w:val="000000"/>
          <w:sz w:val="28"/>
          <w:szCs w:val="28"/>
          <w:lang w:val="ru-RU"/>
        </w:rPr>
        <w:t xml:space="preserve"> «Расчеты по иным выплатам текущ</w:t>
      </w:r>
      <w:r>
        <w:rPr>
          <w:rFonts w:ascii="Times New Roman" w:hAnsi="Times New Roman" w:cs="Times New Roman"/>
          <w:color w:val="000000"/>
          <w:sz w:val="28"/>
          <w:szCs w:val="28"/>
          <w:lang w:val="ru-RU"/>
        </w:rPr>
        <w:t>его характера физическим лицам» (о</w:t>
      </w:r>
      <w:r w:rsidR="005735D1" w:rsidRPr="00C45B6B">
        <w:rPr>
          <w:rFonts w:ascii="Times New Roman" w:hAnsi="Times New Roman" w:cs="Times New Roman"/>
          <w:color w:val="000000"/>
          <w:sz w:val="28"/>
          <w:szCs w:val="28"/>
          <w:lang w:val="ru-RU"/>
        </w:rPr>
        <w:t>снование: пункт 257 Инструкции к Единому плану счетов № 157н</w:t>
      </w:r>
      <w:r>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272F4C" w:rsidRPr="00C45B6B" w:rsidRDefault="00272F4C"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Журналы формируются ежемесячно в последний день месяца.</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 xml:space="preserve">11. Журналам операций присваиваются номера согласно </w:t>
      </w:r>
      <w:r w:rsidR="006053BD" w:rsidRPr="00C45B6B">
        <w:rPr>
          <w:rFonts w:ascii="Times New Roman" w:hAnsi="Times New Roman" w:cs="Times New Roman"/>
          <w:color w:val="000000"/>
          <w:sz w:val="28"/>
          <w:szCs w:val="28"/>
          <w:lang w:val="ru-RU"/>
        </w:rPr>
        <w:t xml:space="preserve">приложению </w:t>
      </w:r>
      <w:r w:rsidR="00FD1830" w:rsidRPr="00C45B6B">
        <w:rPr>
          <w:rFonts w:ascii="Times New Roman" w:hAnsi="Times New Roman" w:cs="Times New Roman"/>
          <w:color w:val="000000"/>
          <w:sz w:val="28"/>
          <w:szCs w:val="28"/>
          <w:lang w:val="ru-RU"/>
        </w:rPr>
        <w:t>7</w:t>
      </w:r>
      <w:r w:rsidR="005735D1" w:rsidRPr="00C45B6B">
        <w:rPr>
          <w:rFonts w:ascii="Times New Roman" w:hAnsi="Times New Roman" w:cs="Times New Roman"/>
          <w:color w:val="000000"/>
          <w:sz w:val="28"/>
          <w:szCs w:val="28"/>
          <w:lang w:val="ru-RU"/>
        </w:rPr>
        <w:t xml:space="preserve">. По операциям, указанным в пункте 2 раздела </w:t>
      </w:r>
      <w:r w:rsidR="005735D1" w:rsidRPr="00C45B6B">
        <w:rPr>
          <w:rFonts w:ascii="Times New Roman" w:hAnsi="Times New Roman" w:cs="Times New Roman"/>
          <w:color w:val="000000"/>
          <w:sz w:val="28"/>
          <w:szCs w:val="28"/>
        </w:rPr>
        <w:t>IV</w:t>
      </w:r>
      <w:r w:rsidR="005735D1" w:rsidRPr="00C45B6B">
        <w:rPr>
          <w:rFonts w:ascii="Times New Roman" w:hAnsi="Times New Roman" w:cs="Times New Roman"/>
          <w:color w:val="000000"/>
          <w:sz w:val="28"/>
          <w:szCs w:val="28"/>
          <w:lang w:val="ru-RU"/>
        </w:rPr>
        <w:t xml:space="preserve"> настоящей учетной политики, журналы операций ведутся отдельно. Журналы операций подписываются главным </w:t>
      </w:r>
      <w:r w:rsidR="00272F4C" w:rsidRPr="00C45B6B">
        <w:rPr>
          <w:rFonts w:ascii="Times New Roman" w:hAnsi="Times New Roman" w:cs="Times New Roman"/>
          <w:color w:val="000000"/>
          <w:sz w:val="28"/>
          <w:szCs w:val="28"/>
          <w:lang w:val="ru-RU"/>
        </w:rPr>
        <w:t>специалистом – главным б</w:t>
      </w:r>
      <w:r w:rsidR="005735D1" w:rsidRPr="00C45B6B">
        <w:rPr>
          <w:rFonts w:ascii="Times New Roman" w:hAnsi="Times New Roman" w:cs="Times New Roman"/>
          <w:color w:val="000000"/>
          <w:sz w:val="28"/>
          <w:szCs w:val="28"/>
          <w:lang w:val="ru-RU"/>
        </w:rPr>
        <w:t>ухгалтером, составившим журнал операций.</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u w:val="single"/>
          <w:lang w:val="ru-RU"/>
        </w:rPr>
      </w:pPr>
      <w:r w:rsidRPr="00C45B6B">
        <w:rPr>
          <w:rFonts w:ascii="Times New Roman" w:hAnsi="Times New Roman" w:cs="Times New Roman"/>
          <w:color w:val="000000"/>
          <w:sz w:val="28"/>
          <w:szCs w:val="28"/>
          <w:lang w:val="ru-RU"/>
        </w:rPr>
        <w:t xml:space="preserve">К журналам прилагаются первичные учетные документы согласно приложению </w:t>
      </w:r>
      <w:r w:rsidR="00F52F5A" w:rsidRPr="00C45B6B">
        <w:rPr>
          <w:rFonts w:ascii="Times New Roman" w:hAnsi="Times New Roman" w:cs="Times New Roman"/>
          <w:color w:val="000000"/>
          <w:sz w:val="28"/>
          <w:szCs w:val="28"/>
          <w:lang w:val="ru-RU"/>
        </w:rPr>
        <w:t>7</w:t>
      </w:r>
      <w:r w:rsidRPr="00C45B6B">
        <w:rPr>
          <w:rFonts w:ascii="Times New Roman" w:hAnsi="Times New Roman" w:cs="Times New Roman"/>
          <w:color w:val="000000"/>
          <w:sz w:val="28"/>
          <w:szCs w:val="28"/>
          <w:lang w:val="ru-RU"/>
        </w:rPr>
        <w:t>.</w:t>
      </w:r>
    </w:p>
    <w:p w:rsidR="00B85B41" w:rsidRDefault="001160A4"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3.</w:t>
      </w:r>
      <w:r w:rsidR="005735D1" w:rsidRPr="00C45B6B">
        <w:rPr>
          <w:rFonts w:ascii="Times New Roman" w:hAnsi="Times New Roman" w:cs="Times New Roman"/>
          <w:color w:val="000000"/>
          <w:sz w:val="28"/>
          <w:szCs w:val="28"/>
          <w:lang w:val="ru-RU"/>
        </w:rPr>
        <w:t xml:space="preserve">12.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w:t>
      </w:r>
      <w:r w:rsidR="00C56EDF" w:rsidRPr="00C45B6B">
        <w:rPr>
          <w:rFonts w:ascii="Times New Roman" w:hAnsi="Times New Roman" w:cs="Times New Roman"/>
          <w:color w:val="000000"/>
          <w:sz w:val="28"/>
          <w:szCs w:val="28"/>
          <w:lang w:val="ru-RU"/>
        </w:rPr>
        <w:t>отсутствие</w:t>
      </w:r>
      <w:r w:rsidR="005735D1" w:rsidRPr="00C45B6B">
        <w:rPr>
          <w:rFonts w:ascii="Times New Roman" w:hAnsi="Times New Roman" w:cs="Times New Roman"/>
          <w:color w:val="000000"/>
          <w:sz w:val="28"/>
          <w:szCs w:val="28"/>
          <w:lang w:val="ru-RU"/>
        </w:rPr>
        <w:t xml:space="preserve"> программных средств или интернета, необходимых для оформления электронных документов. В этих случаях документ может быть составлен:</w:t>
      </w:r>
    </w:p>
    <w:p w:rsidR="00B85B41" w:rsidRDefault="00B85B41"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на бумажном носителе и заверен собственноручной подписью;</w:t>
      </w:r>
    </w:p>
    <w:p w:rsidR="00EF5872" w:rsidRPr="00C45B6B" w:rsidRDefault="00B85B41" w:rsidP="00B85B41">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автоматически – на компьютере посредством формирования электронного образа бумажного документа, содержащего обязательные реквизиты, предусмотренные</w:t>
      </w:r>
      <w:r w:rsidR="006053BD" w:rsidRPr="00C45B6B">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формой документа. Далее документ распечатывается и собственноручно подписывается на бумажном носителе.</w:t>
      </w:r>
    </w:p>
    <w:p w:rsidR="00EF5872" w:rsidRPr="00C45B6B" w:rsidRDefault="005735D1" w:rsidP="00B85B41">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 xml:space="preserve">Для передачи </w:t>
      </w:r>
      <w:r w:rsidR="00C56EDF" w:rsidRPr="00C45B6B">
        <w:rPr>
          <w:rFonts w:ascii="Times New Roman" w:hAnsi="Times New Roman" w:cs="Times New Roman"/>
          <w:color w:val="000000"/>
          <w:sz w:val="28"/>
          <w:szCs w:val="28"/>
          <w:lang w:val="ru-RU"/>
        </w:rPr>
        <w:t>главному специалисту</w:t>
      </w:r>
      <w:r w:rsidR="00B85B41">
        <w:rPr>
          <w:rFonts w:ascii="Times New Roman" w:hAnsi="Times New Roman" w:cs="Times New Roman"/>
          <w:color w:val="000000"/>
          <w:sz w:val="28"/>
          <w:szCs w:val="28"/>
          <w:lang w:val="ru-RU"/>
        </w:rPr>
        <w:t xml:space="preserve"> –</w:t>
      </w:r>
      <w:r w:rsidR="00C56EDF" w:rsidRPr="00C45B6B">
        <w:rPr>
          <w:rFonts w:ascii="Times New Roman" w:hAnsi="Times New Roman" w:cs="Times New Roman"/>
          <w:color w:val="000000"/>
          <w:sz w:val="28"/>
          <w:szCs w:val="28"/>
          <w:lang w:val="ru-RU"/>
        </w:rPr>
        <w:t xml:space="preserve"> главному бухгалтеру </w:t>
      </w:r>
      <w:r w:rsidRPr="00C45B6B">
        <w:rPr>
          <w:rFonts w:ascii="Times New Roman" w:hAnsi="Times New Roman" w:cs="Times New Roman"/>
          <w:color w:val="000000"/>
          <w:sz w:val="28"/>
          <w:szCs w:val="28"/>
          <w:lang w:val="ru-RU"/>
        </w:rPr>
        <w:t xml:space="preserve">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электронной цифровой подписью (далее </w:t>
      </w:r>
      <w:r w:rsidR="00B85B41">
        <w:rPr>
          <w:rFonts w:ascii="Times New Roman" w:hAnsi="Times New Roman" w:cs="Times New Roman"/>
          <w:color w:val="000000"/>
          <w:sz w:val="28"/>
          <w:szCs w:val="28"/>
          <w:lang w:val="ru-RU"/>
        </w:rPr>
        <w:t xml:space="preserve">по тексту </w:t>
      </w:r>
      <w:r w:rsidRPr="00C45B6B">
        <w:rPr>
          <w:rFonts w:ascii="Times New Roman" w:hAnsi="Times New Roman" w:cs="Times New Roman"/>
          <w:color w:val="000000"/>
          <w:sz w:val="28"/>
          <w:szCs w:val="28"/>
          <w:lang w:val="ru-RU"/>
        </w:rPr>
        <w:t xml:space="preserve">– ЭП) и несет ответственность за соответствие подлиннику документа сотрудник, </w:t>
      </w:r>
      <w:r w:rsidR="004210DD" w:rsidRPr="00C45B6B">
        <w:rPr>
          <w:rFonts w:ascii="Times New Roman" w:hAnsi="Times New Roman" w:cs="Times New Roman"/>
          <w:color w:val="000000"/>
          <w:sz w:val="28"/>
          <w:szCs w:val="28"/>
          <w:lang w:val="ru-RU"/>
        </w:rPr>
        <w:t>составивший</w:t>
      </w:r>
      <w:r w:rsidR="00B85B41">
        <w:rPr>
          <w:rFonts w:ascii="Times New Roman" w:hAnsi="Times New Roman" w:cs="Times New Roman"/>
          <w:color w:val="000000"/>
          <w:sz w:val="28"/>
          <w:szCs w:val="28"/>
          <w:lang w:val="ru-RU"/>
        </w:rPr>
        <w:t xml:space="preserve"> соответствующий подлинник (о</w:t>
      </w:r>
      <w:r w:rsidRPr="00C45B6B">
        <w:rPr>
          <w:rFonts w:ascii="Times New Roman" w:hAnsi="Times New Roman" w:cs="Times New Roman"/>
          <w:color w:val="000000"/>
          <w:sz w:val="28"/>
          <w:szCs w:val="28"/>
          <w:lang w:val="ru-RU"/>
        </w:rPr>
        <w:t>снование: пункты 10, 12 приложения № 2 к СГС «Учетная политика, оценочные значения и ошибки»</w:t>
      </w:r>
      <w:r w:rsidR="00B85B41">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13.</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EF5872" w:rsidRPr="00C45B6B" w:rsidRDefault="005735D1" w:rsidP="00B85B41">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00353F45" w:rsidRPr="00C45B6B">
        <w:rPr>
          <w:rFonts w:ascii="Times New Roman" w:hAnsi="Times New Roman" w:cs="Times New Roman"/>
          <w:color w:val="000000"/>
          <w:sz w:val="28"/>
          <w:szCs w:val="28"/>
          <w:lang w:val="ru-RU"/>
        </w:rPr>
        <w:t xml:space="preserve"> </w:t>
      </w:r>
      <w:r w:rsidRPr="00C45B6B">
        <w:rPr>
          <w:rFonts w:ascii="Times New Roman" w:hAnsi="Times New Roman" w:cs="Times New Roman"/>
          <w:color w:val="000000"/>
          <w:sz w:val="28"/>
          <w:szCs w:val="28"/>
          <w:lang w:val="ru-RU"/>
        </w:rPr>
        <w:t>При заверении многостраничного документа</w:t>
      </w:r>
      <w:r w:rsidR="00B85B41">
        <w:rPr>
          <w:rFonts w:ascii="Times New Roman" w:hAnsi="Times New Roman" w:cs="Times New Roman"/>
          <w:color w:val="000000"/>
          <w:sz w:val="28"/>
          <w:szCs w:val="28"/>
          <w:lang w:val="ru-RU"/>
        </w:rPr>
        <w:t xml:space="preserve"> заверяется копия каждого листа (о</w:t>
      </w:r>
      <w:r w:rsidRPr="00C45B6B">
        <w:rPr>
          <w:rFonts w:ascii="Times New Roman" w:hAnsi="Times New Roman" w:cs="Times New Roman"/>
          <w:color w:val="000000"/>
          <w:sz w:val="28"/>
          <w:szCs w:val="28"/>
          <w:lang w:val="ru-RU"/>
        </w:rPr>
        <w:t>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r w:rsidR="00B85B41">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EF5872" w:rsidRPr="00C45B6B" w:rsidRDefault="001160A4" w:rsidP="00B85B4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proofErr w:type="gramStart"/>
      <w:r w:rsidR="005735D1" w:rsidRPr="00C45B6B">
        <w:rPr>
          <w:rFonts w:ascii="Times New Roman" w:hAnsi="Times New Roman" w:cs="Times New Roman"/>
          <w:color w:val="000000"/>
          <w:sz w:val="28"/>
          <w:szCs w:val="28"/>
          <w:lang w:val="ru-RU"/>
        </w:rPr>
        <w:t>14.Электронные</w:t>
      </w:r>
      <w:proofErr w:type="gramEnd"/>
      <w:r w:rsidR="005735D1" w:rsidRPr="00C45B6B">
        <w:rPr>
          <w:rFonts w:ascii="Times New Roman" w:hAnsi="Times New Roman" w:cs="Times New Roman"/>
          <w:color w:val="000000"/>
          <w:sz w:val="28"/>
          <w:szCs w:val="28"/>
          <w:lang w:val="ru-RU"/>
        </w:rPr>
        <w:t xml:space="preserve"> документы, подписанные квалифицированной электронной подписью, хранятся в </w:t>
      </w:r>
      <w:r w:rsidR="008074A7" w:rsidRPr="00C45B6B">
        <w:rPr>
          <w:rFonts w:ascii="Times New Roman" w:hAnsi="Times New Roman" w:cs="Times New Roman"/>
          <w:color w:val="000000"/>
          <w:sz w:val="28"/>
          <w:szCs w:val="28"/>
          <w:lang w:val="ru-RU"/>
        </w:rPr>
        <w:t>бухгалтерской программе «1С: Бухгалтерия госу</w:t>
      </w:r>
      <w:r w:rsidR="00B85B41">
        <w:rPr>
          <w:rFonts w:ascii="Times New Roman" w:hAnsi="Times New Roman" w:cs="Times New Roman"/>
          <w:color w:val="000000"/>
          <w:sz w:val="28"/>
          <w:szCs w:val="28"/>
          <w:lang w:val="ru-RU"/>
        </w:rPr>
        <w:t>дарственного учреждения 8 КОРП» (о</w:t>
      </w:r>
      <w:r w:rsidR="005735D1" w:rsidRPr="00C45B6B">
        <w:rPr>
          <w:rFonts w:ascii="Times New Roman" w:hAnsi="Times New Roman" w:cs="Times New Roman"/>
          <w:color w:val="000000"/>
          <w:sz w:val="28"/>
          <w:szCs w:val="28"/>
          <w:lang w:val="ru-RU"/>
        </w:rPr>
        <w:t>снование: пункт 33 СГС «Концептуальные основы бухучета и отчетности», пункт 14</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Инструкци</w:t>
      </w:r>
      <w:r w:rsidR="00B85B41">
        <w:rPr>
          <w:rFonts w:ascii="Times New Roman" w:hAnsi="Times New Roman" w:cs="Times New Roman"/>
          <w:color w:val="000000"/>
          <w:sz w:val="28"/>
          <w:szCs w:val="28"/>
          <w:lang w:val="ru-RU"/>
        </w:rPr>
        <w:t>и к Единому плану счетов № 157н).</w:t>
      </w:r>
    </w:p>
    <w:p w:rsidR="00EF5872" w:rsidRPr="00C45B6B" w:rsidRDefault="001160A4" w:rsidP="0005406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 с указанием сведений о сертификате ЭП – кому выдан и срок дей</w:t>
      </w:r>
      <w:r w:rsidR="00054067">
        <w:rPr>
          <w:rFonts w:ascii="Times New Roman" w:hAnsi="Times New Roman" w:cs="Times New Roman"/>
          <w:color w:val="000000"/>
          <w:sz w:val="28"/>
          <w:szCs w:val="28"/>
          <w:lang w:val="ru-RU"/>
        </w:rPr>
        <w:t xml:space="preserve">ствия. Дополнительно сотрудник, </w:t>
      </w:r>
      <w:r w:rsidR="005735D1" w:rsidRPr="00C45B6B">
        <w:rPr>
          <w:rFonts w:ascii="Times New Roman" w:hAnsi="Times New Roman" w:cs="Times New Roman"/>
          <w:color w:val="000000"/>
          <w:sz w:val="28"/>
          <w:szCs w:val="28"/>
          <w:lang w:val="ru-RU"/>
        </w:rPr>
        <w:t>ответственный за обработку документа, в</w:t>
      </w:r>
      <w:r w:rsidR="00054067">
        <w:rPr>
          <w:rFonts w:ascii="Times New Roman" w:hAnsi="Times New Roman" w:cs="Times New Roman"/>
          <w:color w:val="000000"/>
          <w:sz w:val="28"/>
          <w:szCs w:val="28"/>
          <w:lang w:val="ru-RU"/>
        </w:rPr>
        <w:t xml:space="preserve">едение регистра, ставит </w:t>
      </w:r>
      <w:proofErr w:type="gramStart"/>
      <w:r w:rsidR="00054067">
        <w:rPr>
          <w:rFonts w:ascii="Times New Roman" w:hAnsi="Times New Roman" w:cs="Times New Roman"/>
          <w:color w:val="000000"/>
          <w:sz w:val="28"/>
          <w:szCs w:val="28"/>
          <w:lang w:val="ru-RU"/>
        </w:rPr>
        <w:t>надпись</w:t>
      </w:r>
      <w:proofErr w:type="gramEnd"/>
      <w:r w:rsidR="00054067">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«Копия верна», дату распечатки </w:t>
      </w:r>
      <w:r w:rsidR="00054067">
        <w:rPr>
          <w:rFonts w:ascii="Times New Roman" w:hAnsi="Times New Roman" w:cs="Times New Roman"/>
          <w:color w:val="000000"/>
          <w:sz w:val="28"/>
          <w:szCs w:val="28"/>
          <w:lang w:val="ru-RU"/>
        </w:rPr>
        <w:lastRenderedPageBreak/>
        <w:t>и свою подпись (о</w:t>
      </w:r>
      <w:r w:rsidR="005735D1" w:rsidRPr="00C45B6B">
        <w:rPr>
          <w:rFonts w:ascii="Times New Roman" w:hAnsi="Times New Roman" w:cs="Times New Roman"/>
          <w:color w:val="000000"/>
          <w:sz w:val="28"/>
          <w:szCs w:val="28"/>
          <w:lang w:val="ru-RU"/>
        </w:rPr>
        <w:t>снование: пункт 32 СГС «Концептуальные основы бухучета и отчетности»</w:t>
      </w:r>
      <w:r w:rsidR="00054067">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1</w:t>
      </w:r>
      <w:r w:rsidR="0049499E"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 Особенности применения первичных документов:</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480F18" w:rsidRPr="00C45B6B">
        <w:rPr>
          <w:rFonts w:ascii="Times New Roman" w:hAnsi="Times New Roman" w:cs="Times New Roman"/>
          <w:color w:val="000000"/>
          <w:sz w:val="28"/>
          <w:szCs w:val="28"/>
          <w:lang w:val="ru-RU"/>
        </w:rPr>
        <w:t>16</w:t>
      </w:r>
      <w:r w:rsidR="005735D1" w:rsidRPr="00C45B6B">
        <w:rPr>
          <w:rFonts w:ascii="Times New Roman" w:hAnsi="Times New Roman" w:cs="Times New Roman"/>
          <w:color w:val="000000"/>
          <w:sz w:val="28"/>
          <w:szCs w:val="28"/>
          <w:lang w:val="ru-RU"/>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F5872"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1</w:t>
      </w:r>
      <w:r w:rsidR="00480F18"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 xml:space="preserve">.2.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w:t>
      </w:r>
      <w:r w:rsidR="00F66BE8">
        <w:rPr>
          <w:rFonts w:ascii="Times New Roman" w:hAnsi="Times New Roman" w:cs="Times New Roman"/>
          <w:color w:val="000000"/>
          <w:sz w:val="28"/>
          <w:szCs w:val="28"/>
          <w:lang w:val="ru-RU"/>
        </w:rPr>
        <w:t>явок /</w:t>
      </w:r>
      <w:r w:rsidR="005735D1" w:rsidRPr="00C45B6B">
        <w:rPr>
          <w:rFonts w:ascii="Times New Roman" w:hAnsi="Times New Roman" w:cs="Times New Roman"/>
          <w:color w:val="000000"/>
          <w:sz w:val="28"/>
          <w:szCs w:val="28"/>
          <w:lang w:val="ru-RU"/>
        </w:rPr>
        <w:t>неявок.</w:t>
      </w:r>
    </w:p>
    <w:p w:rsidR="00EF5872"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Табель учета использования рабочего времени (ф. 0504421) дополнен условными обозначениями.</w:t>
      </w:r>
    </w:p>
    <w:p w:rsidR="001160A4" w:rsidRPr="00C45B6B" w:rsidRDefault="001160A4" w:rsidP="00C45B6B">
      <w:pPr>
        <w:spacing w:before="0" w:beforeAutospacing="0" w:after="0" w:afterAutospacing="0"/>
        <w:ind w:firstLine="720"/>
        <w:jc w:val="both"/>
        <w:rPr>
          <w:rFonts w:ascii="Times New Roman"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8705"/>
        <w:gridCol w:w="635"/>
      </w:tblGrid>
      <w:tr w:rsidR="00EF5872" w:rsidRPr="00C45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5872" w:rsidRPr="00C45B6B" w:rsidRDefault="005735D1" w:rsidP="006523A0">
            <w:pPr>
              <w:spacing w:before="0" w:beforeAutospacing="0" w:after="0" w:afterAutospacing="0"/>
              <w:jc w:val="center"/>
              <w:rPr>
                <w:rFonts w:ascii="Times New Roman" w:hAnsi="Times New Roman" w:cs="Times New Roman"/>
                <w:sz w:val="28"/>
                <w:szCs w:val="28"/>
              </w:rPr>
            </w:pPr>
            <w:proofErr w:type="spellStart"/>
            <w:r w:rsidRPr="00C45B6B">
              <w:rPr>
                <w:rFonts w:ascii="Times New Roman" w:hAnsi="Times New Roman" w:cs="Times New Roman"/>
                <w:b/>
                <w:bCs/>
                <w:color w:val="000000"/>
                <w:sz w:val="28"/>
                <w:szCs w:val="28"/>
              </w:rPr>
              <w:t>Наименование</w:t>
            </w:r>
            <w:proofErr w:type="spellEnd"/>
            <w:r w:rsidRPr="00C45B6B">
              <w:rPr>
                <w:rFonts w:ascii="Times New Roman" w:hAnsi="Times New Roman" w:cs="Times New Roman"/>
                <w:b/>
                <w:bCs/>
                <w:color w:val="000000"/>
                <w:sz w:val="28"/>
                <w:szCs w:val="28"/>
              </w:rPr>
              <w:t xml:space="preserve"> </w:t>
            </w:r>
            <w:proofErr w:type="spellStart"/>
            <w:r w:rsidRPr="00C45B6B">
              <w:rPr>
                <w:rFonts w:ascii="Times New Roman" w:hAnsi="Times New Roman" w:cs="Times New Roman"/>
                <w:b/>
                <w:bCs/>
                <w:color w:val="000000"/>
                <w:sz w:val="28"/>
                <w:szCs w:val="28"/>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5872" w:rsidRPr="00C45B6B" w:rsidRDefault="005735D1" w:rsidP="006523A0">
            <w:pPr>
              <w:spacing w:before="0" w:beforeAutospacing="0" w:after="0" w:afterAutospacing="0"/>
              <w:jc w:val="center"/>
              <w:rPr>
                <w:rFonts w:ascii="Times New Roman" w:hAnsi="Times New Roman" w:cs="Times New Roman"/>
                <w:sz w:val="28"/>
                <w:szCs w:val="28"/>
              </w:rPr>
            </w:pPr>
            <w:proofErr w:type="spellStart"/>
            <w:r w:rsidRPr="00C45B6B">
              <w:rPr>
                <w:rFonts w:ascii="Times New Roman" w:hAnsi="Times New Roman" w:cs="Times New Roman"/>
                <w:b/>
                <w:bCs/>
                <w:color w:val="000000"/>
                <w:sz w:val="28"/>
                <w:szCs w:val="28"/>
              </w:rPr>
              <w:t>Код</w:t>
            </w:r>
            <w:proofErr w:type="spellEnd"/>
          </w:p>
        </w:tc>
      </w:tr>
      <w:tr w:rsidR="00EF5872" w:rsidRPr="00C45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5872" w:rsidRPr="00C45B6B" w:rsidRDefault="005735D1" w:rsidP="006523A0">
            <w:pPr>
              <w:spacing w:before="0" w:beforeAutospacing="0" w:after="0" w:afterAutospacing="0"/>
              <w:jc w:val="both"/>
              <w:rPr>
                <w:rFonts w:ascii="Times New Roman" w:hAnsi="Times New Roman" w:cs="Times New Roman"/>
                <w:sz w:val="28"/>
                <w:szCs w:val="28"/>
              </w:rPr>
            </w:pPr>
            <w:proofErr w:type="spellStart"/>
            <w:r w:rsidRPr="00C45B6B">
              <w:rPr>
                <w:rFonts w:ascii="Times New Roman" w:hAnsi="Times New Roman" w:cs="Times New Roman"/>
                <w:color w:val="000000"/>
                <w:sz w:val="28"/>
                <w:szCs w:val="28"/>
              </w:rPr>
              <w:t>Дополнительные</w:t>
            </w:r>
            <w:proofErr w:type="spellEnd"/>
            <w:r w:rsidRPr="00C45B6B">
              <w:rPr>
                <w:rFonts w:ascii="Times New Roman" w:hAnsi="Times New Roman" w:cs="Times New Roman"/>
                <w:color w:val="000000"/>
                <w:sz w:val="28"/>
                <w:szCs w:val="28"/>
              </w:rPr>
              <w:t xml:space="preserve"> </w:t>
            </w:r>
            <w:proofErr w:type="spellStart"/>
            <w:r w:rsidRPr="00C45B6B">
              <w:rPr>
                <w:rFonts w:ascii="Times New Roman" w:hAnsi="Times New Roman" w:cs="Times New Roman"/>
                <w:color w:val="000000"/>
                <w:sz w:val="28"/>
                <w:szCs w:val="28"/>
              </w:rPr>
              <w:t>выходные</w:t>
            </w:r>
            <w:proofErr w:type="spellEnd"/>
            <w:r w:rsidRPr="00C45B6B">
              <w:rPr>
                <w:rFonts w:ascii="Times New Roman" w:hAnsi="Times New Roman" w:cs="Times New Roman"/>
                <w:color w:val="000000"/>
                <w:sz w:val="28"/>
                <w:szCs w:val="28"/>
              </w:rPr>
              <w:t xml:space="preserve"> </w:t>
            </w:r>
            <w:proofErr w:type="spellStart"/>
            <w:r w:rsidRPr="00C45B6B">
              <w:rPr>
                <w:rFonts w:ascii="Times New Roman" w:hAnsi="Times New Roman" w:cs="Times New Roman"/>
                <w:color w:val="000000"/>
                <w:sz w:val="28"/>
                <w:szCs w:val="28"/>
              </w:rPr>
              <w:t>дни</w:t>
            </w:r>
            <w:proofErr w:type="spellEnd"/>
            <w:r w:rsidRPr="00C45B6B">
              <w:rPr>
                <w:rFonts w:ascii="Times New Roman" w:hAnsi="Times New Roman" w:cs="Times New Roman"/>
                <w:color w:val="000000"/>
                <w:sz w:val="28"/>
                <w:szCs w:val="28"/>
              </w:rPr>
              <w:t> (</w:t>
            </w:r>
            <w:proofErr w:type="spellStart"/>
            <w:r w:rsidRPr="00C45B6B">
              <w:rPr>
                <w:rFonts w:ascii="Times New Roman" w:hAnsi="Times New Roman" w:cs="Times New Roman"/>
                <w:color w:val="000000"/>
                <w:sz w:val="28"/>
                <w:szCs w:val="28"/>
              </w:rPr>
              <w:t>оплачиваемые</w:t>
            </w:r>
            <w:proofErr w:type="spellEnd"/>
            <w:r w:rsidRPr="00C45B6B">
              <w:rPr>
                <w:rFonts w:ascii="Times New Roman"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5872" w:rsidRPr="00C45B6B" w:rsidRDefault="005735D1" w:rsidP="006523A0">
            <w:pPr>
              <w:spacing w:before="0" w:beforeAutospacing="0" w:after="0" w:afterAutospacing="0"/>
              <w:jc w:val="both"/>
              <w:rPr>
                <w:rFonts w:ascii="Times New Roman" w:hAnsi="Times New Roman" w:cs="Times New Roman"/>
                <w:sz w:val="28"/>
                <w:szCs w:val="28"/>
              </w:rPr>
            </w:pPr>
            <w:r w:rsidRPr="00C45B6B">
              <w:rPr>
                <w:rFonts w:ascii="Times New Roman" w:hAnsi="Times New Roman" w:cs="Times New Roman"/>
                <w:color w:val="000000"/>
                <w:sz w:val="28"/>
                <w:szCs w:val="28"/>
              </w:rPr>
              <w:t>ОВ</w:t>
            </w:r>
          </w:p>
        </w:tc>
      </w:tr>
      <w:tr w:rsidR="00EF5872" w:rsidRPr="00C45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5872" w:rsidRPr="00C45B6B" w:rsidRDefault="005735D1" w:rsidP="006523A0">
            <w:pPr>
              <w:spacing w:before="0" w:beforeAutospacing="0" w:after="0" w:afterAutospacing="0"/>
              <w:jc w:val="both"/>
              <w:rPr>
                <w:rFonts w:ascii="Times New Roman" w:hAnsi="Times New Roman" w:cs="Times New Roman"/>
                <w:sz w:val="28"/>
                <w:szCs w:val="28"/>
              </w:rPr>
            </w:pPr>
            <w:proofErr w:type="spellStart"/>
            <w:r w:rsidRPr="00C45B6B">
              <w:rPr>
                <w:rFonts w:ascii="Times New Roman" w:hAnsi="Times New Roman" w:cs="Times New Roman"/>
                <w:color w:val="000000"/>
                <w:sz w:val="28"/>
                <w:szCs w:val="28"/>
              </w:rPr>
              <w:t>Заключение</w:t>
            </w:r>
            <w:proofErr w:type="spellEnd"/>
            <w:r w:rsidRPr="00C45B6B">
              <w:rPr>
                <w:rFonts w:ascii="Times New Roman" w:hAnsi="Times New Roman" w:cs="Times New Roman"/>
                <w:color w:val="000000"/>
                <w:sz w:val="28"/>
                <w:szCs w:val="28"/>
              </w:rPr>
              <w:t xml:space="preserve"> </w:t>
            </w:r>
            <w:proofErr w:type="spellStart"/>
            <w:r w:rsidRPr="00C45B6B">
              <w:rPr>
                <w:rFonts w:ascii="Times New Roman" w:hAnsi="Times New Roman" w:cs="Times New Roman"/>
                <w:color w:val="000000"/>
                <w:sz w:val="28"/>
                <w:szCs w:val="28"/>
              </w:rPr>
              <w:t>под</w:t>
            </w:r>
            <w:proofErr w:type="spellEnd"/>
            <w:r w:rsidRPr="00C45B6B">
              <w:rPr>
                <w:rFonts w:ascii="Times New Roman" w:hAnsi="Times New Roman" w:cs="Times New Roman"/>
                <w:color w:val="000000"/>
                <w:sz w:val="28"/>
                <w:szCs w:val="28"/>
              </w:rPr>
              <w:t xml:space="preserve"> </w:t>
            </w:r>
            <w:proofErr w:type="spellStart"/>
            <w:r w:rsidRPr="00C45B6B">
              <w:rPr>
                <w:rFonts w:ascii="Times New Roman" w:hAnsi="Times New Roman" w:cs="Times New Roman"/>
                <w:color w:val="000000"/>
                <w:sz w:val="28"/>
                <w:szCs w:val="28"/>
              </w:rPr>
              <w:t>стражу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5872" w:rsidRPr="00C45B6B" w:rsidRDefault="005735D1" w:rsidP="006523A0">
            <w:pPr>
              <w:spacing w:before="0" w:beforeAutospacing="0" w:after="0" w:afterAutospacing="0"/>
              <w:jc w:val="both"/>
              <w:rPr>
                <w:rFonts w:ascii="Times New Roman" w:hAnsi="Times New Roman" w:cs="Times New Roman"/>
                <w:sz w:val="28"/>
                <w:szCs w:val="28"/>
              </w:rPr>
            </w:pPr>
            <w:r w:rsidRPr="00C45B6B">
              <w:rPr>
                <w:rFonts w:ascii="Times New Roman" w:hAnsi="Times New Roman" w:cs="Times New Roman"/>
                <w:color w:val="000000"/>
                <w:sz w:val="28"/>
                <w:szCs w:val="28"/>
              </w:rPr>
              <w:t>ЗС</w:t>
            </w:r>
          </w:p>
        </w:tc>
      </w:tr>
      <w:tr w:rsidR="00EF5872" w:rsidRPr="00C45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5872" w:rsidRPr="00C45B6B" w:rsidRDefault="005735D1" w:rsidP="006523A0">
            <w:pPr>
              <w:spacing w:before="0" w:beforeAutospacing="0" w:after="0" w:afterAutospacing="0"/>
              <w:jc w:val="both"/>
              <w:rPr>
                <w:rFonts w:ascii="Times New Roman" w:hAnsi="Times New Roman" w:cs="Times New Roman"/>
                <w:sz w:val="28"/>
                <w:szCs w:val="28"/>
                <w:lang w:val="ru-RU"/>
              </w:rPr>
            </w:pPr>
            <w:r w:rsidRPr="00C45B6B">
              <w:rPr>
                <w:rFonts w:ascii="Times New Roman" w:hAnsi="Times New Roman" w:cs="Times New Roman"/>
                <w:color w:val="000000"/>
                <w:sz w:val="28"/>
                <w:szCs w:val="28"/>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5872" w:rsidRPr="00C45B6B" w:rsidRDefault="005735D1" w:rsidP="006523A0">
            <w:pPr>
              <w:spacing w:before="0" w:beforeAutospacing="0" w:after="0" w:afterAutospacing="0"/>
              <w:jc w:val="both"/>
              <w:rPr>
                <w:rFonts w:ascii="Times New Roman" w:hAnsi="Times New Roman" w:cs="Times New Roman"/>
                <w:sz w:val="28"/>
                <w:szCs w:val="28"/>
              </w:rPr>
            </w:pPr>
            <w:r w:rsidRPr="00C45B6B">
              <w:rPr>
                <w:rFonts w:ascii="Times New Roman" w:hAnsi="Times New Roman" w:cs="Times New Roman"/>
                <w:color w:val="000000"/>
                <w:sz w:val="28"/>
                <w:szCs w:val="28"/>
              </w:rPr>
              <w:t>Д</w:t>
            </w:r>
          </w:p>
        </w:tc>
      </w:tr>
      <w:tr w:rsidR="00EF5872" w:rsidRPr="00C45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872" w:rsidRPr="00C45B6B" w:rsidRDefault="005735D1" w:rsidP="006523A0">
            <w:pPr>
              <w:spacing w:before="0" w:beforeAutospacing="0" w:after="0" w:afterAutospacing="0"/>
              <w:jc w:val="both"/>
              <w:rPr>
                <w:rFonts w:ascii="Times New Roman" w:hAnsi="Times New Roman" w:cs="Times New Roman"/>
                <w:sz w:val="28"/>
                <w:szCs w:val="28"/>
              </w:rPr>
            </w:pPr>
            <w:proofErr w:type="spellStart"/>
            <w:r w:rsidRPr="00C45B6B">
              <w:rPr>
                <w:rFonts w:ascii="Times New Roman" w:hAnsi="Times New Roman" w:cs="Times New Roman"/>
                <w:color w:val="000000"/>
                <w:sz w:val="28"/>
                <w:szCs w:val="28"/>
              </w:rPr>
              <w:t>Нерабочий</w:t>
            </w:r>
            <w:proofErr w:type="spellEnd"/>
            <w:r w:rsidRPr="00C45B6B">
              <w:rPr>
                <w:rFonts w:ascii="Times New Roman" w:hAnsi="Times New Roman" w:cs="Times New Roman"/>
                <w:color w:val="000000"/>
                <w:sz w:val="28"/>
                <w:szCs w:val="28"/>
              </w:rPr>
              <w:t xml:space="preserve"> </w:t>
            </w:r>
            <w:proofErr w:type="spellStart"/>
            <w:r w:rsidRPr="00C45B6B">
              <w:rPr>
                <w:rFonts w:ascii="Times New Roman" w:hAnsi="Times New Roman" w:cs="Times New Roman"/>
                <w:color w:val="000000"/>
                <w:sz w:val="28"/>
                <w:szCs w:val="28"/>
              </w:rPr>
              <w:t>оплачиваемый</w:t>
            </w:r>
            <w:proofErr w:type="spellEnd"/>
            <w:r w:rsidRPr="00C45B6B">
              <w:rPr>
                <w:rFonts w:ascii="Times New Roman" w:hAnsi="Times New Roman" w:cs="Times New Roman"/>
                <w:color w:val="000000"/>
                <w:sz w:val="28"/>
                <w:szCs w:val="28"/>
              </w:rPr>
              <w:t xml:space="preserve"> </w:t>
            </w:r>
            <w:proofErr w:type="spellStart"/>
            <w:r w:rsidRPr="00C45B6B">
              <w:rPr>
                <w:rFonts w:ascii="Times New Roman" w:hAnsi="Times New Roman" w:cs="Times New Roman"/>
                <w:color w:val="000000"/>
                <w:sz w:val="28"/>
                <w:szCs w:val="28"/>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5872" w:rsidRPr="00C45B6B" w:rsidRDefault="00B81BFF" w:rsidP="006523A0">
            <w:pPr>
              <w:spacing w:before="0" w:beforeAutospacing="0" w:after="0" w:afterAutospacing="0"/>
              <w:jc w:val="both"/>
              <w:rPr>
                <w:rFonts w:ascii="Times New Roman" w:hAnsi="Times New Roman" w:cs="Times New Roman"/>
                <w:sz w:val="28"/>
                <w:szCs w:val="28"/>
              </w:rPr>
            </w:pPr>
            <w:r w:rsidRPr="00C45B6B">
              <w:rPr>
                <w:rFonts w:ascii="Times New Roman" w:hAnsi="Times New Roman" w:cs="Times New Roman"/>
                <w:color w:val="000000"/>
                <w:sz w:val="28"/>
                <w:szCs w:val="28"/>
                <w:lang w:val="ru-RU"/>
              </w:rPr>
              <w:t>О</w:t>
            </w:r>
            <w:r w:rsidR="005735D1" w:rsidRPr="00C45B6B">
              <w:rPr>
                <w:rFonts w:ascii="Times New Roman" w:hAnsi="Times New Roman" w:cs="Times New Roman"/>
                <w:color w:val="000000"/>
                <w:sz w:val="28"/>
                <w:szCs w:val="28"/>
              </w:rPr>
              <w:t>Н</w:t>
            </w:r>
          </w:p>
        </w:tc>
      </w:tr>
      <w:tr w:rsidR="00EF5872" w:rsidRPr="00C45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872" w:rsidRPr="00C45B6B" w:rsidRDefault="005735D1" w:rsidP="006523A0">
            <w:pPr>
              <w:spacing w:before="0" w:beforeAutospacing="0" w:after="0" w:afterAutospacing="0"/>
              <w:jc w:val="both"/>
              <w:rPr>
                <w:rFonts w:ascii="Times New Roman" w:hAnsi="Times New Roman" w:cs="Times New Roman"/>
                <w:sz w:val="28"/>
                <w:szCs w:val="28"/>
                <w:lang w:val="ru-RU"/>
              </w:rPr>
            </w:pPr>
            <w:r w:rsidRPr="00C45B6B">
              <w:rPr>
                <w:rFonts w:ascii="Times New Roman" w:hAnsi="Times New Roman" w:cs="Times New Roman"/>
                <w:color w:val="000000"/>
                <w:sz w:val="28"/>
                <w:szCs w:val="28"/>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5872" w:rsidRPr="00C45B6B" w:rsidRDefault="005735D1" w:rsidP="006523A0">
            <w:pPr>
              <w:spacing w:before="0" w:beforeAutospacing="0" w:after="0" w:afterAutospacing="0"/>
              <w:jc w:val="both"/>
              <w:rPr>
                <w:rFonts w:ascii="Times New Roman" w:hAnsi="Times New Roman" w:cs="Times New Roman"/>
                <w:sz w:val="28"/>
                <w:szCs w:val="28"/>
              </w:rPr>
            </w:pPr>
            <w:r w:rsidRPr="00C45B6B">
              <w:rPr>
                <w:rFonts w:ascii="Times New Roman" w:hAnsi="Times New Roman" w:cs="Times New Roman"/>
                <w:color w:val="000000"/>
                <w:sz w:val="28"/>
                <w:szCs w:val="28"/>
              </w:rPr>
              <w:t>ВВ</w:t>
            </w:r>
          </w:p>
        </w:tc>
      </w:tr>
      <w:tr w:rsidR="00EF5872" w:rsidRPr="00C45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872" w:rsidRPr="00C45B6B" w:rsidRDefault="005735D1" w:rsidP="006523A0">
            <w:pPr>
              <w:spacing w:before="0" w:beforeAutospacing="0" w:after="0" w:afterAutospacing="0"/>
              <w:jc w:val="both"/>
              <w:rPr>
                <w:rFonts w:ascii="Times New Roman" w:hAnsi="Times New Roman" w:cs="Times New Roman"/>
                <w:sz w:val="28"/>
                <w:szCs w:val="28"/>
                <w:lang w:val="ru-RU"/>
              </w:rPr>
            </w:pPr>
            <w:r w:rsidRPr="00C45B6B">
              <w:rPr>
                <w:rFonts w:ascii="Times New Roman" w:hAnsi="Times New Roman" w:cs="Times New Roman"/>
                <w:color w:val="000000"/>
                <w:sz w:val="28"/>
                <w:szCs w:val="28"/>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5872" w:rsidRPr="00C45B6B" w:rsidRDefault="005735D1" w:rsidP="006523A0">
            <w:pPr>
              <w:spacing w:before="0" w:beforeAutospacing="0" w:after="0" w:afterAutospacing="0"/>
              <w:jc w:val="both"/>
              <w:rPr>
                <w:rFonts w:ascii="Times New Roman" w:hAnsi="Times New Roman" w:cs="Times New Roman"/>
                <w:sz w:val="28"/>
                <w:szCs w:val="28"/>
              </w:rPr>
            </w:pPr>
            <w:r w:rsidRPr="00C45B6B">
              <w:rPr>
                <w:rFonts w:ascii="Times New Roman" w:hAnsi="Times New Roman" w:cs="Times New Roman"/>
                <w:color w:val="000000"/>
                <w:sz w:val="28"/>
                <w:szCs w:val="28"/>
              </w:rPr>
              <w:t>ПД</w:t>
            </w:r>
          </w:p>
        </w:tc>
      </w:tr>
    </w:tbl>
    <w:p w:rsidR="00B81BFF" w:rsidRPr="00C45B6B" w:rsidRDefault="00B81BFF" w:rsidP="00C45B6B">
      <w:pPr>
        <w:spacing w:before="0" w:beforeAutospacing="0" w:after="0" w:afterAutospacing="0"/>
        <w:ind w:firstLine="720"/>
        <w:jc w:val="both"/>
        <w:rPr>
          <w:rFonts w:ascii="Times New Roman" w:hAnsi="Times New Roman" w:cs="Times New Roman"/>
          <w:color w:val="000000"/>
          <w:sz w:val="28"/>
          <w:szCs w:val="28"/>
          <w:lang w:val="ru-RU"/>
        </w:rPr>
      </w:pP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Расширено применение буквенного кода «Г» – Выполнение государственных</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обязанностей – для случаев выполнения сотрудниками общественных обязанностей</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(например, для регистрации дней медицинского освидетельствования перед сдачей</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крови, дней сдачи крови, дней, когда сотрудник отсутствовал по вызову в военкомат на</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военные сборы, по вызову в суд и другие госорганы в качестве свидетеля и пр.).</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1</w:t>
      </w:r>
      <w:r w:rsidR="00480F18"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.3. Расчеты по заработной плате и другим выплатам оформляются в Р</w:t>
      </w:r>
      <w:r w:rsidR="009F3E5C" w:rsidRPr="00C45B6B">
        <w:rPr>
          <w:rFonts w:ascii="Times New Roman" w:hAnsi="Times New Roman" w:cs="Times New Roman"/>
          <w:color w:val="000000"/>
          <w:sz w:val="28"/>
          <w:szCs w:val="28"/>
          <w:lang w:val="ru-RU"/>
        </w:rPr>
        <w:t>асчетной ведомости (ф. 0504402).</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1</w:t>
      </w:r>
      <w:r w:rsidR="00480F18"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w:t>
      </w:r>
      <w:r w:rsidRPr="00C45B6B">
        <w:rPr>
          <w:rFonts w:ascii="Times New Roman" w:hAnsi="Times New Roman" w:cs="Times New Roman"/>
          <w:color w:val="000000"/>
          <w:sz w:val="28"/>
          <w:szCs w:val="28"/>
          <w:lang w:val="ru-RU"/>
        </w:rPr>
        <w:lastRenderedPageBreak/>
        <w:t>документооборота. Согласованием считается возврат электронного письма от получателя к отправителю со скан-копией подписанного документа.</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EF5872" w:rsidRPr="00C45B6B" w:rsidRDefault="00B75AC6" w:rsidP="00C45B6B">
      <w:pPr>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1</w:t>
      </w:r>
      <w:r w:rsidR="00480F18"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.5. Учреждение применяет путевой лист, форма которого утверждена в приложении 5 к учетной политике. Нумерация путевых листов ведется в простом хронологическом порядке, начиная с 1 января каждого следующего года</w:t>
      </w:r>
      <w:r w:rsidR="0020080F">
        <w:rPr>
          <w:rFonts w:ascii="Times New Roman" w:hAnsi="Times New Roman" w:cs="Times New Roman"/>
          <w:color w:val="000000"/>
          <w:sz w:val="28"/>
          <w:szCs w:val="28"/>
          <w:lang w:val="ru-RU"/>
        </w:rPr>
        <w:t>.</w:t>
      </w:r>
      <w:r w:rsidR="00017165" w:rsidRPr="00C45B6B">
        <w:rPr>
          <w:rFonts w:ascii="Times New Roman" w:hAnsi="Times New Roman" w:cs="Times New Roman"/>
          <w:color w:val="000000"/>
          <w:sz w:val="28"/>
          <w:szCs w:val="28"/>
          <w:lang w:val="ru-RU"/>
        </w:rPr>
        <w:t xml:space="preserve"> </w:t>
      </w:r>
      <w:r w:rsidR="0020080F">
        <w:rPr>
          <w:rFonts w:ascii="Times New Roman" w:hAnsi="Times New Roman" w:cs="Times New Roman"/>
          <w:color w:val="000000"/>
          <w:sz w:val="28"/>
          <w:szCs w:val="28"/>
          <w:lang w:val="ru-RU"/>
        </w:rPr>
        <w:t>О</w:t>
      </w:r>
      <w:r w:rsidR="00B572B8" w:rsidRPr="00C45B6B">
        <w:rPr>
          <w:rFonts w:ascii="Times New Roman" w:hAnsi="Times New Roman" w:cs="Times New Roman"/>
          <w:color w:val="000000"/>
          <w:sz w:val="28"/>
          <w:szCs w:val="28"/>
          <w:lang w:val="ru-RU"/>
        </w:rPr>
        <w:t xml:space="preserve">тветственность за </w:t>
      </w:r>
      <w:r w:rsidR="00B572B8" w:rsidRPr="00C45B6B">
        <w:rPr>
          <w:rFonts w:ascii="Times New Roman" w:hAnsi="Times New Roman" w:cs="Times New Roman"/>
          <w:sz w:val="28"/>
          <w:szCs w:val="28"/>
          <w:lang w:val="ru-RU"/>
        </w:rPr>
        <w:t>документальное оформление</w:t>
      </w:r>
      <w:r w:rsidR="00017165" w:rsidRPr="00C45B6B">
        <w:rPr>
          <w:rFonts w:ascii="Times New Roman" w:hAnsi="Times New Roman" w:cs="Times New Roman"/>
          <w:sz w:val="28"/>
          <w:szCs w:val="28"/>
          <w:lang w:val="ru-RU"/>
        </w:rPr>
        <w:t xml:space="preserve"> </w:t>
      </w:r>
      <w:r w:rsidR="00B572B8" w:rsidRPr="00C45B6B">
        <w:rPr>
          <w:rFonts w:ascii="Times New Roman" w:hAnsi="Times New Roman" w:cs="Times New Roman"/>
          <w:sz w:val="28"/>
          <w:szCs w:val="28"/>
          <w:lang w:val="ru-RU"/>
        </w:rPr>
        <w:t xml:space="preserve">путевого </w:t>
      </w:r>
      <w:r w:rsidR="001A668E">
        <w:rPr>
          <w:rFonts w:ascii="Times New Roman" w:hAnsi="Times New Roman" w:cs="Times New Roman"/>
          <w:sz w:val="28"/>
          <w:szCs w:val="28"/>
          <w:lang w:val="ru-RU"/>
        </w:rPr>
        <w:t xml:space="preserve">листа </w:t>
      </w:r>
      <w:r w:rsidR="00B572B8" w:rsidRPr="00C45B6B">
        <w:rPr>
          <w:rFonts w:ascii="Times New Roman" w:hAnsi="Times New Roman" w:cs="Times New Roman"/>
          <w:sz w:val="28"/>
          <w:szCs w:val="28"/>
          <w:lang w:val="ru-RU"/>
        </w:rPr>
        <w:t xml:space="preserve">возлагается на </w:t>
      </w:r>
      <w:r w:rsidR="0020080F">
        <w:rPr>
          <w:rFonts w:ascii="Times New Roman" w:hAnsi="Times New Roman" w:cs="Times New Roman"/>
          <w:sz w:val="28"/>
          <w:szCs w:val="28"/>
          <w:lang w:val="ru-RU"/>
        </w:rPr>
        <w:t>водителя (о</w:t>
      </w:r>
      <w:r w:rsidR="005735D1" w:rsidRPr="00C45B6B">
        <w:rPr>
          <w:rFonts w:ascii="Times New Roman" w:hAnsi="Times New Roman" w:cs="Times New Roman"/>
          <w:sz w:val="28"/>
          <w:szCs w:val="28"/>
          <w:lang w:val="ru-RU"/>
        </w:rPr>
        <w:t>снование: Федеральный закон от 06.03.2022 № 39-ФЗ</w:t>
      </w:r>
      <w:r w:rsidR="0020080F">
        <w:rPr>
          <w:rFonts w:ascii="Times New Roman" w:hAnsi="Times New Roman" w:cs="Times New Roman"/>
          <w:sz w:val="28"/>
          <w:szCs w:val="28"/>
          <w:lang w:val="ru-RU"/>
        </w:rPr>
        <w:t>)</w:t>
      </w:r>
      <w:r w:rsidR="005735D1" w:rsidRPr="00C45B6B">
        <w:rPr>
          <w:rFonts w:ascii="Times New Roman" w:hAnsi="Times New Roman" w:cs="Times New Roman"/>
          <w:sz w:val="28"/>
          <w:szCs w:val="28"/>
          <w:lang w:val="ru-RU"/>
        </w:rPr>
        <w:t>.</w:t>
      </w:r>
    </w:p>
    <w:p w:rsidR="00EF5872" w:rsidRPr="00C45B6B" w:rsidRDefault="004D73C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В путевом листе указывается и</w:t>
      </w:r>
      <w:r w:rsidR="005735D1" w:rsidRPr="00C45B6B">
        <w:rPr>
          <w:rFonts w:ascii="Times New Roman" w:hAnsi="Times New Roman" w:cs="Times New Roman"/>
          <w:color w:val="000000"/>
          <w:sz w:val="28"/>
          <w:szCs w:val="28"/>
          <w:lang w:val="ru-RU"/>
        </w:rPr>
        <w:t>нформация о</w:t>
      </w:r>
      <w:r w:rsidRPr="00C45B6B">
        <w:rPr>
          <w:rFonts w:ascii="Times New Roman" w:hAnsi="Times New Roman" w:cs="Times New Roman"/>
          <w:color w:val="000000"/>
          <w:sz w:val="28"/>
          <w:szCs w:val="28"/>
          <w:lang w:val="ru-RU"/>
        </w:rPr>
        <w:t xml:space="preserve"> лицензии на медицинский осмотр</w:t>
      </w:r>
      <w:r w:rsidR="005735D1" w:rsidRPr="00C45B6B">
        <w:rPr>
          <w:rFonts w:ascii="Times New Roman" w:hAnsi="Times New Roman" w:cs="Times New Roman"/>
          <w:color w:val="000000"/>
          <w:sz w:val="28"/>
          <w:szCs w:val="28"/>
          <w:lang w:val="ru-RU"/>
        </w:rPr>
        <w:t>.</w:t>
      </w:r>
    </w:p>
    <w:p w:rsidR="001A668E" w:rsidRDefault="005735D1" w:rsidP="001A668E">
      <w:pPr>
        <w:spacing w:before="0" w:beforeAutospacing="0" w:after="0" w:afterAutospacing="0"/>
        <w:ind w:firstLine="720"/>
        <w:jc w:val="both"/>
        <w:rPr>
          <w:rFonts w:ascii="Times New Roman" w:hAnsi="Times New Roman" w:cs="Times New Roman"/>
          <w:color w:val="000000"/>
          <w:sz w:val="28"/>
          <w:szCs w:val="28"/>
          <w:lang w:val="ru-RU"/>
        </w:rPr>
      </w:pPr>
      <w:r w:rsidRPr="0020080F">
        <w:rPr>
          <w:rFonts w:ascii="Times New Roman" w:hAnsi="Times New Roman" w:cs="Times New Roman"/>
          <w:color w:val="000000"/>
          <w:sz w:val="28"/>
          <w:szCs w:val="28"/>
          <w:lang w:val="ru-RU"/>
        </w:rPr>
        <w:t>Путевой лист оформляется:</w:t>
      </w:r>
    </w:p>
    <w:p w:rsidR="001A668E" w:rsidRDefault="001A668E" w:rsidP="001A668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на один день – при коротких рейсах или перевозках в рамках одного дня;</w:t>
      </w:r>
    </w:p>
    <w:p w:rsidR="00EF5872" w:rsidRPr="00C45B6B" w:rsidRDefault="001A668E" w:rsidP="001A668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период – месяц или неделю – для нерегулярных перевозок независимо от </w:t>
      </w:r>
      <w:r>
        <w:rPr>
          <w:rFonts w:ascii="Times New Roman" w:hAnsi="Times New Roman" w:cs="Times New Roman"/>
          <w:color w:val="000000"/>
          <w:sz w:val="28"/>
          <w:szCs w:val="28"/>
          <w:lang w:val="ru-RU"/>
        </w:rPr>
        <w:t>продолжительности рейса (о</w:t>
      </w:r>
      <w:r w:rsidR="005735D1" w:rsidRPr="00C45B6B">
        <w:rPr>
          <w:rFonts w:ascii="Times New Roman" w:hAnsi="Times New Roman" w:cs="Times New Roman"/>
          <w:color w:val="000000"/>
          <w:sz w:val="28"/>
          <w:szCs w:val="28"/>
          <w:lang w:val="ru-RU"/>
        </w:rPr>
        <w:t>снование: пункт 9 приложения № 2 к СГС «Учетная политика, оценочные значения и ошибки»</w:t>
      </w:r>
      <w:r>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1</w:t>
      </w:r>
      <w:r w:rsidR="00480F18" w:rsidRPr="00C45B6B">
        <w:rPr>
          <w:rFonts w:ascii="Times New Roman" w:hAnsi="Times New Roman" w:cs="Times New Roman"/>
          <w:color w:val="000000"/>
          <w:sz w:val="28"/>
          <w:szCs w:val="28"/>
          <w:lang w:val="ru-RU"/>
        </w:rPr>
        <w:t>7</w:t>
      </w:r>
      <w:r w:rsidR="005735D1" w:rsidRPr="00C45B6B">
        <w:rPr>
          <w:rFonts w:ascii="Times New Roman" w:hAnsi="Times New Roman" w:cs="Times New Roman"/>
          <w:color w:val="000000"/>
          <w:sz w:val="28"/>
          <w:szCs w:val="28"/>
          <w:lang w:val="ru-RU"/>
        </w:rPr>
        <w:t xml:space="preserve">. Сотрудник, ответственный за оформление расчетных листков, </w:t>
      </w:r>
      <w:r w:rsidR="00480F18" w:rsidRPr="00C45B6B">
        <w:rPr>
          <w:rFonts w:ascii="Times New Roman" w:hAnsi="Times New Roman" w:cs="Times New Roman"/>
          <w:color w:val="000000"/>
          <w:sz w:val="28"/>
          <w:szCs w:val="28"/>
          <w:lang w:val="ru-RU"/>
        </w:rPr>
        <w:t>выдает или высылает сотруднику</w:t>
      </w:r>
      <w:r w:rsidR="005735D1" w:rsidRPr="00C45B6B">
        <w:rPr>
          <w:rFonts w:ascii="Times New Roman" w:hAnsi="Times New Roman" w:cs="Times New Roman"/>
          <w:color w:val="000000"/>
          <w:sz w:val="28"/>
          <w:szCs w:val="28"/>
          <w:lang w:val="ru-RU"/>
        </w:rPr>
        <w:t xml:space="preserve"> на его корпоративную электронную почту расчетный листок в день выдачи зарплаты за вторую половину месяца.</w:t>
      </w:r>
    </w:p>
    <w:p w:rsidR="001979D6" w:rsidRPr="00C45B6B" w:rsidRDefault="001979D6" w:rsidP="00C45B6B">
      <w:pPr>
        <w:spacing w:before="0" w:beforeAutospacing="0" w:after="0" w:afterAutospacing="0"/>
        <w:ind w:firstLine="720"/>
        <w:jc w:val="both"/>
        <w:rPr>
          <w:rFonts w:ascii="Times New Roman" w:hAnsi="Times New Roman" w:cs="Times New Roman"/>
          <w:color w:val="000000"/>
          <w:sz w:val="28"/>
          <w:szCs w:val="28"/>
          <w:lang w:val="ru-RU"/>
        </w:rPr>
      </w:pPr>
    </w:p>
    <w:p w:rsidR="00EF5872" w:rsidRPr="001979D6" w:rsidRDefault="005735D1" w:rsidP="00C30BFB">
      <w:pPr>
        <w:pStyle w:val="a7"/>
        <w:numPr>
          <w:ilvl w:val="0"/>
          <w:numId w:val="1"/>
        </w:numPr>
        <w:spacing w:before="0" w:beforeAutospacing="0" w:after="0" w:afterAutospacing="0"/>
        <w:jc w:val="center"/>
        <w:rPr>
          <w:rFonts w:ascii="Times New Roman" w:hAnsi="Times New Roman" w:cs="Times New Roman"/>
          <w:b/>
          <w:bCs/>
          <w:color w:val="252525"/>
          <w:spacing w:val="-2"/>
          <w:sz w:val="28"/>
          <w:szCs w:val="28"/>
          <w:lang w:val="ru-RU"/>
        </w:rPr>
      </w:pPr>
      <w:r w:rsidRPr="001979D6">
        <w:rPr>
          <w:rFonts w:ascii="Times New Roman" w:hAnsi="Times New Roman" w:cs="Times New Roman"/>
          <w:b/>
          <w:bCs/>
          <w:color w:val="252525"/>
          <w:spacing w:val="-2"/>
          <w:sz w:val="28"/>
          <w:szCs w:val="28"/>
          <w:lang w:val="ru-RU"/>
        </w:rPr>
        <w:t>План счетов</w:t>
      </w:r>
    </w:p>
    <w:p w:rsidR="001979D6" w:rsidRPr="001979D6" w:rsidRDefault="001979D6" w:rsidP="001979D6">
      <w:pPr>
        <w:pStyle w:val="a7"/>
        <w:spacing w:before="0" w:beforeAutospacing="0" w:after="0" w:afterAutospacing="0"/>
        <w:ind w:left="1440"/>
        <w:jc w:val="both"/>
        <w:rPr>
          <w:rFonts w:ascii="Times New Roman" w:hAnsi="Times New Roman" w:cs="Times New Roman"/>
          <w:b/>
          <w:bCs/>
          <w:color w:val="252525"/>
          <w:spacing w:val="-2"/>
          <w:sz w:val="28"/>
          <w:szCs w:val="28"/>
          <w:lang w:val="ru-RU"/>
        </w:rPr>
      </w:pPr>
    </w:p>
    <w:p w:rsidR="00EF5872" w:rsidRPr="00C45B6B" w:rsidRDefault="00B75AC6" w:rsidP="0068508C">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5735D1" w:rsidRPr="00C45B6B">
        <w:rPr>
          <w:rFonts w:ascii="Times New Roman" w:hAnsi="Times New Roman" w:cs="Times New Roman"/>
          <w:color w:val="000000"/>
          <w:sz w:val="28"/>
          <w:szCs w:val="28"/>
          <w:lang w:val="ru-RU"/>
        </w:rPr>
        <w:t xml:space="preserve">1. Бюджетный учет ведется с использованием Рабочего плана счетов </w:t>
      </w:r>
      <w:r w:rsidR="00353F45" w:rsidRPr="00C45B6B">
        <w:rPr>
          <w:rFonts w:ascii="Times New Roman" w:hAnsi="Times New Roman" w:cs="Times New Roman"/>
          <w:color w:val="000000"/>
          <w:sz w:val="28"/>
          <w:szCs w:val="28"/>
          <w:lang w:val="ru-RU"/>
        </w:rPr>
        <w:t>(приложение 8</w:t>
      </w:r>
      <w:r w:rsidR="005735D1" w:rsidRPr="00C45B6B">
        <w:rPr>
          <w:rFonts w:ascii="Times New Roman" w:hAnsi="Times New Roman" w:cs="Times New Roman"/>
          <w:color w:val="000000"/>
          <w:sz w:val="28"/>
          <w:szCs w:val="28"/>
          <w:lang w:val="ru-RU"/>
        </w:rPr>
        <w:t>), разработанного в соответствии с Инструкцией к Единому плану счетов № 157н,</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Инструкцией №</w:t>
      </w:r>
      <w:r w:rsidR="005735D1" w:rsidRPr="00C45B6B">
        <w:rPr>
          <w:rFonts w:ascii="Times New Roman" w:hAnsi="Times New Roman" w:cs="Times New Roman"/>
          <w:color w:val="000000"/>
          <w:sz w:val="28"/>
          <w:szCs w:val="28"/>
        </w:rPr>
        <w:t> </w:t>
      </w:r>
      <w:r w:rsidR="0068508C">
        <w:rPr>
          <w:rFonts w:ascii="Times New Roman" w:hAnsi="Times New Roman" w:cs="Times New Roman"/>
          <w:color w:val="000000"/>
          <w:sz w:val="28"/>
          <w:szCs w:val="28"/>
          <w:lang w:val="ru-RU"/>
        </w:rPr>
        <w:t>162н (о</w:t>
      </w:r>
      <w:r w:rsidR="005735D1" w:rsidRPr="00C45B6B">
        <w:rPr>
          <w:rFonts w:ascii="Times New Roman" w:hAnsi="Times New Roman" w:cs="Times New Roman"/>
          <w:color w:val="000000"/>
          <w:sz w:val="28"/>
          <w:szCs w:val="28"/>
          <w:lang w:val="ru-RU"/>
        </w:rPr>
        <w:t>снование: пункты 2 и 6 Инструкции к Единому плану счетов №</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157н, пункт 19 СГС «Концептуальные основы бухучета и отчетности», подпункт «б» пункта 9 СГС «Учетная политика, оценочные значения и ошибки»</w:t>
      </w:r>
      <w:r w:rsidR="0068508C">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5735D1" w:rsidP="00F3301D">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Кроме забалансовых счетов, утвержденных в Инструкции к Единому плану счетов №</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157н, учреждение применяет дополнительные забалансовые счета, утвержденные в Рабочем плане счетов (приложении</w:t>
      </w:r>
      <w:r w:rsidRPr="00C45B6B">
        <w:rPr>
          <w:rFonts w:ascii="Times New Roman" w:hAnsi="Times New Roman" w:cs="Times New Roman"/>
          <w:color w:val="000000"/>
          <w:sz w:val="28"/>
          <w:szCs w:val="28"/>
        </w:rPr>
        <w:t> </w:t>
      </w:r>
      <w:r w:rsidR="00142210" w:rsidRPr="00C45B6B">
        <w:rPr>
          <w:rFonts w:ascii="Times New Roman" w:hAnsi="Times New Roman" w:cs="Times New Roman"/>
          <w:color w:val="000000"/>
          <w:sz w:val="28"/>
          <w:szCs w:val="28"/>
          <w:lang w:val="ru-RU"/>
        </w:rPr>
        <w:t>8</w:t>
      </w:r>
      <w:r w:rsidR="00F3301D">
        <w:rPr>
          <w:rFonts w:ascii="Times New Roman" w:hAnsi="Times New Roman" w:cs="Times New Roman"/>
          <w:color w:val="000000"/>
          <w:sz w:val="28"/>
          <w:szCs w:val="28"/>
          <w:lang w:val="ru-RU"/>
        </w:rPr>
        <w:t>) (о</w:t>
      </w:r>
      <w:r w:rsidRPr="00C45B6B">
        <w:rPr>
          <w:rFonts w:ascii="Times New Roman" w:hAnsi="Times New Roman" w:cs="Times New Roman"/>
          <w:color w:val="000000"/>
          <w:sz w:val="28"/>
          <w:szCs w:val="28"/>
          <w:lang w:val="ru-RU"/>
        </w:rPr>
        <w:t>снование: пункт 332 Инструкции к Единому плану счетов №</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157н, пункт 19 СГС «Концептуальные основы бухучета и отчетности»</w:t>
      </w:r>
      <w:r w:rsidR="00F3301D">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F3301D" w:rsidRDefault="00B75AC6" w:rsidP="00F3301D">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5735D1" w:rsidRPr="00C45B6B">
        <w:rPr>
          <w:rFonts w:ascii="Times New Roman" w:hAnsi="Times New Roman" w:cs="Times New Roman"/>
          <w:color w:val="000000"/>
          <w:sz w:val="28"/>
          <w:szCs w:val="28"/>
          <w:lang w:val="ru-RU"/>
        </w:rPr>
        <w:t>2. К счету 0.303.05.000 «Расчеты по прочим платежам в бюджет» применяются дополнительные аналитические коды:</w:t>
      </w:r>
    </w:p>
    <w:p w:rsidR="00F3301D" w:rsidRPr="00FA12E4" w:rsidRDefault="005735D1" w:rsidP="00F3301D">
      <w:pPr>
        <w:spacing w:before="0" w:beforeAutospacing="0" w:after="0" w:afterAutospacing="0"/>
        <w:ind w:firstLine="720"/>
        <w:jc w:val="both"/>
        <w:rPr>
          <w:rFonts w:ascii="Times New Roman" w:hAnsi="Times New Roman" w:cs="Times New Roman"/>
          <w:color w:val="000000"/>
          <w:sz w:val="28"/>
          <w:szCs w:val="28"/>
          <w:lang w:val="ru-RU"/>
        </w:rPr>
      </w:pPr>
      <w:r w:rsidRPr="00FA12E4">
        <w:rPr>
          <w:rFonts w:ascii="Times New Roman" w:hAnsi="Times New Roman" w:cs="Times New Roman"/>
          <w:color w:val="000000"/>
          <w:sz w:val="28"/>
          <w:szCs w:val="28"/>
          <w:lang w:val="ru-RU"/>
        </w:rPr>
        <w:t>1 – «Государственная пошлина» (0.303.</w:t>
      </w:r>
      <w:r w:rsidRPr="00FA12E4">
        <w:rPr>
          <w:rFonts w:ascii="Times New Roman" w:hAnsi="Times New Roman" w:cs="Times New Roman"/>
          <w:bCs/>
          <w:color w:val="000000"/>
          <w:sz w:val="28"/>
          <w:szCs w:val="28"/>
          <w:lang w:val="ru-RU"/>
        </w:rPr>
        <w:t>1</w:t>
      </w:r>
      <w:r w:rsidRPr="00FA12E4">
        <w:rPr>
          <w:rFonts w:ascii="Times New Roman" w:hAnsi="Times New Roman" w:cs="Times New Roman"/>
          <w:color w:val="000000"/>
          <w:sz w:val="28"/>
          <w:szCs w:val="28"/>
          <w:lang w:val="ru-RU"/>
        </w:rPr>
        <w:t>5.000);</w:t>
      </w:r>
    </w:p>
    <w:p w:rsidR="00EF5872" w:rsidRPr="00FA12E4" w:rsidRDefault="005735D1" w:rsidP="00C30BFB">
      <w:pPr>
        <w:pStyle w:val="a7"/>
        <w:numPr>
          <w:ilvl w:val="0"/>
          <w:numId w:val="2"/>
        </w:numPr>
        <w:spacing w:before="0" w:beforeAutospacing="0" w:after="0" w:afterAutospacing="0"/>
        <w:jc w:val="both"/>
        <w:rPr>
          <w:rFonts w:ascii="Times New Roman" w:hAnsi="Times New Roman" w:cs="Times New Roman"/>
          <w:color w:val="000000"/>
          <w:sz w:val="28"/>
          <w:szCs w:val="28"/>
          <w:lang w:val="ru-RU"/>
        </w:rPr>
      </w:pPr>
      <w:r w:rsidRPr="00FA12E4">
        <w:rPr>
          <w:rFonts w:ascii="Times New Roman" w:hAnsi="Times New Roman" w:cs="Times New Roman"/>
          <w:color w:val="000000"/>
          <w:sz w:val="28"/>
          <w:szCs w:val="28"/>
          <w:lang w:val="ru-RU"/>
        </w:rPr>
        <w:t>– «Транспортный налог» (0.303.</w:t>
      </w:r>
      <w:r w:rsidRPr="00FA12E4">
        <w:rPr>
          <w:rFonts w:ascii="Times New Roman" w:hAnsi="Times New Roman" w:cs="Times New Roman"/>
          <w:bCs/>
          <w:color w:val="000000"/>
          <w:sz w:val="28"/>
          <w:szCs w:val="28"/>
          <w:lang w:val="ru-RU"/>
        </w:rPr>
        <w:t>2</w:t>
      </w:r>
      <w:r w:rsidRPr="00FA12E4">
        <w:rPr>
          <w:rFonts w:ascii="Times New Roman" w:hAnsi="Times New Roman" w:cs="Times New Roman"/>
          <w:color w:val="000000"/>
          <w:sz w:val="28"/>
          <w:szCs w:val="28"/>
          <w:lang w:val="ru-RU"/>
        </w:rPr>
        <w:t>5.000);</w:t>
      </w:r>
    </w:p>
    <w:p w:rsidR="00C064E5" w:rsidRPr="00FA12E4" w:rsidRDefault="005735D1" w:rsidP="00C064E5">
      <w:pPr>
        <w:spacing w:before="0" w:beforeAutospacing="0" w:after="0" w:afterAutospacing="0"/>
        <w:ind w:firstLine="720"/>
        <w:contextualSpacing/>
        <w:jc w:val="both"/>
        <w:rPr>
          <w:rFonts w:ascii="Times New Roman" w:hAnsi="Times New Roman" w:cs="Times New Roman"/>
          <w:color w:val="000000"/>
          <w:sz w:val="28"/>
          <w:szCs w:val="28"/>
          <w:lang w:val="ru-RU"/>
        </w:rPr>
      </w:pPr>
      <w:r w:rsidRPr="00FA12E4">
        <w:rPr>
          <w:rFonts w:ascii="Times New Roman" w:hAnsi="Times New Roman" w:cs="Times New Roman"/>
          <w:color w:val="000000"/>
          <w:sz w:val="28"/>
          <w:szCs w:val="28"/>
          <w:lang w:val="ru-RU"/>
        </w:rPr>
        <w:t>3 – «Пени, штрафы, санкции по налоговым платежам» (0.303.</w:t>
      </w:r>
      <w:r w:rsidRPr="00FA12E4">
        <w:rPr>
          <w:rFonts w:ascii="Times New Roman" w:hAnsi="Times New Roman" w:cs="Times New Roman"/>
          <w:bCs/>
          <w:color w:val="000000"/>
          <w:sz w:val="28"/>
          <w:szCs w:val="28"/>
          <w:lang w:val="ru-RU"/>
        </w:rPr>
        <w:t>3</w:t>
      </w:r>
      <w:r w:rsidRPr="00FA12E4">
        <w:rPr>
          <w:rFonts w:ascii="Times New Roman" w:hAnsi="Times New Roman" w:cs="Times New Roman"/>
          <w:color w:val="000000"/>
          <w:sz w:val="28"/>
          <w:szCs w:val="28"/>
          <w:lang w:val="ru-RU"/>
        </w:rPr>
        <w:t>5.000);</w:t>
      </w:r>
    </w:p>
    <w:p w:rsidR="00EF5872" w:rsidRDefault="005735D1" w:rsidP="00C064E5">
      <w:pPr>
        <w:spacing w:before="0" w:beforeAutospacing="0" w:after="0" w:afterAutospacing="0"/>
        <w:ind w:firstLine="720"/>
        <w:contextualSpacing/>
        <w:jc w:val="both"/>
        <w:rPr>
          <w:rFonts w:ascii="Times New Roman" w:hAnsi="Times New Roman" w:cs="Times New Roman"/>
          <w:color w:val="000000"/>
          <w:sz w:val="28"/>
          <w:szCs w:val="28"/>
          <w:lang w:val="ru-RU"/>
        </w:rPr>
      </w:pPr>
      <w:r w:rsidRPr="00FA12E4">
        <w:rPr>
          <w:rFonts w:ascii="Times New Roman" w:hAnsi="Times New Roman" w:cs="Times New Roman"/>
          <w:color w:val="000000"/>
          <w:sz w:val="28"/>
          <w:szCs w:val="28"/>
          <w:lang w:val="ru-RU"/>
        </w:rPr>
        <w:lastRenderedPageBreak/>
        <w:t>4 – «Возмещение СФР расходов страхователя, понесенных в связи с реализацией требований, установленных законодательством» (0.303.</w:t>
      </w:r>
      <w:r w:rsidRPr="00FA12E4">
        <w:rPr>
          <w:rFonts w:ascii="Times New Roman" w:hAnsi="Times New Roman" w:cs="Times New Roman"/>
          <w:bCs/>
          <w:color w:val="000000"/>
          <w:sz w:val="28"/>
          <w:szCs w:val="28"/>
          <w:lang w:val="ru-RU"/>
        </w:rPr>
        <w:t>4</w:t>
      </w:r>
      <w:r w:rsidRPr="00FA12E4">
        <w:rPr>
          <w:rFonts w:ascii="Times New Roman" w:hAnsi="Times New Roman" w:cs="Times New Roman"/>
          <w:color w:val="000000"/>
          <w:sz w:val="28"/>
          <w:szCs w:val="28"/>
          <w:lang w:val="ru-RU"/>
        </w:rPr>
        <w:t>5.000).</w:t>
      </w:r>
    </w:p>
    <w:p w:rsidR="00D779F3" w:rsidRPr="00FA12E4" w:rsidRDefault="00D779F3" w:rsidP="00C064E5">
      <w:pPr>
        <w:spacing w:before="0" w:beforeAutospacing="0" w:after="0" w:afterAutospacing="0"/>
        <w:ind w:firstLine="720"/>
        <w:contextualSpacing/>
        <w:jc w:val="both"/>
        <w:rPr>
          <w:rFonts w:ascii="Times New Roman" w:hAnsi="Times New Roman" w:cs="Times New Roman"/>
          <w:color w:val="000000"/>
          <w:sz w:val="28"/>
          <w:szCs w:val="28"/>
          <w:lang w:val="ru-RU"/>
        </w:rPr>
      </w:pPr>
    </w:p>
    <w:p w:rsidR="00D779F3" w:rsidRDefault="005735D1" w:rsidP="00D779F3">
      <w:pPr>
        <w:spacing w:before="0" w:beforeAutospacing="0" w:after="0" w:afterAutospacing="0"/>
        <w:ind w:firstLine="720"/>
        <w:jc w:val="center"/>
        <w:rPr>
          <w:rFonts w:ascii="Times New Roman" w:hAnsi="Times New Roman" w:cs="Times New Roman"/>
          <w:b/>
          <w:bCs/>
          <w:color w:val="252525"/>
          <w:spacing w:val="-2"/>
          <w:sz w:val="28"/>
          <w:szCs w:val="28"/>
          <w:lang w:val="ru-RU"/>
        </w:rPr>
      </w:pPr>
      <w:r w:rsidRPr="00C45B6B">
        <w:rPr>
          <w:rFonts w:ascii="Times New Roman" w:hAnsi="Times New Roman" w:cs="Times New Roman"/>
          <w:b/>
          <w:bCs/>
          <w:color w:val="252525"/>
          <w:spacing w:val="-2"/>
          <w:sz w:val="28"/>
          <w:szCs w:val="28"/>
        </w:rPr>
        <w:t>V</w:t>
      </w:r>
      <w:r w:rsidRPr="00C45B6B">
        <w:rPr>
          <w:rFonts w:ascii="Times New Roman" w:hAnsi="Times New Roman" w:cs="Times New Roman"/>
          <w:b/>
          <w:bCs/>
          <w:color w:val="252525"/>
          <w:spacing w:val="-2"/>
          <w:sz w:val="28"/>
          <w:szCs w:val="28"/>
          <w:lang w:val="ru-RU"/>
        </w:rPr>
        <w:t xml:space="preserve">. Методика ведения бухгалтерского учета, оценки </w:t>
      </w:r>
    </w:p>
    <w:p w:rsidR="00EF5872" w:rsidRPr="00C45B6B" w:rsidRDefault="005735D1" w:rsidP="00D779F3">
      <w:pPr>
        <w:spacing w:before="0" w:beforeAutospacing="0" w:after="0" w:afterAutospacing="0"/>
        <w:ind w:firstLine="720"/>
        <w:jc w:val="center"/>
        <w:rPr>
          <w:rFonts w:ascii="Times New Roman" w:hAnsi="Times New Roman" w:cs="Times New Roman"/>
          <w:b/>
          <w:bCs/>
          <w:color w:val="252525"/>
          <w:spacing w:val="-2"/>
          <w:sz w:val="28"/>
          <w:szCs w:val="28"/>
          <w:lang w:val="ru-RU"/>
        </w:rPr>
      </w:pPr>
      <w:r w:rsidRPr="00C45B6B">
        <w:rPr>
          <w:rFonts w:ascii="Times New Roman" w:hAnsi="Times New Roman" w:cs="Times New Roman"/>
          <w:b/>
          <w:bCs/>
          <w:color w:val="252525"/>
          <w:spacing w:val="-2"/>
          <w:sz w:val="28"/>
          <w:szCs w:val="28"/>
          <w:lang w:val="ru-RU"/>
        </w:rPr>
        <w:t>отдельных видов имущества и обязательств</w:t>
      </w:r>
    </w:p>
    <w:p w:rsidR="002752FE" w:rsidRDefault="002752FE" w:rsidP="00C45B6B">
      <w:pPr>
        <w:spacing w:before="0" w:beforeAutospacing="0" w:after="0" w:afterAutospacing="0"/>
        <w:ind w:firstLine="720"/>
        <w:jc w:val="both"/>
        <w:rPr>
          <w:rFonts w:ascii="Times New Roman" w:hAnsi="Times New Roman" w:cs="Times New Roman"/>
          <w:bCs/>
          <w:color w:val="000000"/>
          <w:sz w:val="28"/>
          <w:szCs w:val="28"/>
          <w:lang w:val="ru-RU"/>
        </w:rPr>
      </w:pP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5735D1" w:rsidRPr="00C45B6B">
        <w:rPr>
          <w:rFonts w:ascii="Times New Roman" w:hAnsi="Times New Roman" w:cs="Times New Roman"/>
          <w:bCs/>
          <w:color w:val="000000"/>
          <w:sz w:val="28"/>
          <w:szCs w:val="28"/>
          <w:lang w:val="ru-RU"/>
        </w:rPr>
        <w:t>1. Общие положения</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1.1.</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 xml:space="preserve">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w:t>
      </w:r>
      <w:r w:rsidR="002752FE">
        <w:rPr>
          <w:rFonts w:ascii="Times New Roman" w:hAnsi="Times New Roman" w:cs="Times New Roman"/>
          <w:color w:val="000000"/>
          <w:sz w:val="28"/>
          <w:szCs w:val="28"/>
          <w:lang w:val="ru-RU"/>
        </w:rPr>
        <w:t xml:space="preserve"> поступлению и выбытию активов» (о</w:t>
      </w:r>
      <w:r w:rsidR="005735D1" w:rsidRPr="00C45B6B">
        <w:rPr>
          <w:rFonts w:ascii="Times New Roman" w:hAnsi="Times New Roman" w:cs="Times New Roman"/>
          <w:color w:val="000000"/>
          <w:sz w:val="28"/>
          <w:szCs w:val="28"/>
          <w:lang w:val="ru-RU"/>
        </w:rPr>
        <w:t>снование: пункт 54 СГС «Концептуальные основы бухучета и отчетности»</w:t>
      </w:r>
      <w:r w:rsidR="002752FE">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величина оценочного показателя определяется профессиональным суждением главного</w:t>
      </w:r>
      <w:r w:rsidR="005735D1" w:rsidRPr="00C45B6B">
        <w:rPr>
          <w:rFonts w:ascii="Times New Roman" w:hAnsi="Times New Roman" w:cs="Times New Roman"/>
          <w:color w:val="000000"/>
          <w:sz w:val="28"/>
          <w:szCs w:val="28"/>
        </w:rPr>
        <w:t> </w:t>
      </w:r>
      <w:r w:rsidR="002752FE">
        <w:rPr>
          <w:rFonts w:ascii="Times New Roman" w:hAnsi="Times New Roman" w:cs="Times New Roman"/>
          <w:color w:val="000000"/>
          <w:sz w:val="28"/>
          <w:szCs w:val="28"/>
          <w:lang w:val="ru-RU"/>
        </w:rPr>
        <w:t>бухгалтера (о</w:t>
      </w:r>
      <w:r w:rsidR="005735D1" w:rsidRPr="00C45B6B">
        <w:rPr>
          <w:rFonts w:ascii="Times New Roman" w:hAnsi="Times New Roman" w:cs="Times New Roman"/>
          <w:color w:val="000000"/>
          <w:sz w:val="28"/>
          <w:szCs w:val="28"/>
          <w:lang w:val="ru-RU"/>
        </w:rPr>
        <w:t>снование: пункт 6 СГС «Учетная политика, оценочные значения и ошибки»</w:t>
      </w:r>
      <w:r w:rsidR="002752FE">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14382C" w:rsidRPr="00C45B6B">
        <w:rPr>
          <w:rFonts w:ascii="Times New Roman" w:hAnsi="Times New Roman" w:cs="Times New Roman"/>
          <w:color w:val="000000"/>
          <w:sz w:val="28"/>
          <w:szCs w:val="28"/>
          <w:lang w:val="ru-RU"/>
        </w:rPr>
        <w:t xml:space="preserve">1.3. </w:t>
      </w:r>
      <w:r w:rsidR="005735D1" w:rsidRPr="00C45B6B">
        <w:rPr>
          <w:rFonts w:ascii="Times New Roman" w:hAnsi="Times New Roman" w:cs="Times New Roman"/>
          <w:color w:val="000000"/>
          <w:sz w:val="28"/>
          <w:szCs w:val="28"/>
          <w:lang w:val="ru-RU"/>
        </w:rPr>
        <w:t xml:space="preserve">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w:t>
      </w:r>
      <w:r w:rsidR="0014382C" w:rsidRPr="00C45B6B">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При этом формирование дополнительных документов, в частности Акт о приеме-передаче объектов нефинансовых активов (ф. 0504101)</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в этом случае не требуется.</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5735D1" w:rsidRPr="00C45B6B">
        <w:rPr>
          <w:rFonts w:ascii="Times New Roman" w:hAnsi="Times New Roman" w:cs="Times New Roman"/>
          <w:bCs/>
          <w:color w:val="000000"/>
          <w:sz w:val="28"/>
          <w:szCs w:val="28"/>
          <w:lang w:val="ru-RU"/>
        </w:rPr>
        <w:t>2. Основные средства</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2.1. Учреждение учитывает в составе основных средств материальные объекты</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имущества, независимо от их стоимости, со сроко</w:t>
      </w:r>
      <w:r w:rsidR="002752FE">
        <w:rPr>
          <w:rFonts w:ascii="Times New Roman" w:hAnsi="Times New Roman" w:cs="Times New Roman"/>
          <w:color w:val="000000"/>
          <w:sz w:val="28"/>
          <w:szCs w:val="28"/>
          <w:lang w:val="ru-RU"/>
        </w:rPr>
        <w:t xml:space="preserve">м полезного использования более </w:t>
      </w:r>
      <w:r w:rsidR="005735D1" w:rsidRPr="00C45B6B">
        <w:rPr>
          <w:rFonts w:ascii="Times New Roman" w:hAnsi="Times New Roman" w:cs="Times New Roman"/>
          <w:color w:val="000000"/>
          <w:sz w:val="28"/>
          <w:szCs w:val="28"/>
          <w:lang w:val="ru-RU"/>
        </w:rPr>
        <w:t>12</w:t>
      </w:r>
      <w:r w:rsidR="005735D1" w:rsidRPr="00C45B6B">
        <w:rPr>
          <w:rFonts w:ascii="Times New Roman" w:hAnsi="Times New Roman" w:cs="Times New Roman"/>
          <w:color w:val="000000"/>
          <w:sz w:val="28"/>
          <w:szCs w:val="28"/>
        </w:rPr>
        <w:t> </w:t>
      </w:r>
      <w:r w:rsidR="003D76A1" w:rsidRPr="00C45B6B">
        <w:rPr>
          <w:rFonts w:ascii="Times New Roman" w:hAnsi="Times New Roman" w:cs="Times New Roman"/>
          <w:color w:val="000000"/>
          <w:sz w:val="28"/>
          <w:szCs w:val="28"/>
          <w:lang w:val="ru-RU"/>
        </w:rPr>
        <w:t>месяцев</w:t>
      </w:r>
      <w:r w:rsidR="005735D1" w:rsidRPr="00C45B6B">
        <w:rPr>
          <w:rFonts w:ascii="Times New Roman" w:hAnsi="Times New Roman" w:cs="Times New Roman"/>
          <w:color w:val="000000"/>
          <w:sz w:val="28"/>
          <w:szCs w:val="28"/>
          <w:lang w:val="ru-RU"/>
        </w:rPr>
        <w:t>. Перечень объектов, которые относятся к</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группе «Инвентарь производственный и хозяйственный», приведен в приложении</w:t>
      </w:r>
      <w:r w:rsidR="005735D1" w:rsidRPr="00C45B6B">
        <w:rPr>
          <w:rFonts w:ascii="Times New Roman" w:hAnsi="Times New Roman" w:cs="Times New Roman"/>
          <w:color w:val="000000"/>
          <w:sz w:val="28"/>
          <w:szCs w:val="28"/>
        </w:rPr>
        <w:t> </w:t>
      </w:r>
      <w:r w:rsidR="003D76A1" w:rsidRPr="00C45B6B">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w:t>
      </w:r>
    </w:p>
    <w:p w:rsidR="002752FE" w:rsidRDefault="00B75AC6" w:rsidP="002752F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2752FE" w:rsidRDefault="002752FE" w:rsidP="002752F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мебель для обстановки одного помещения: столы, стулья, стеллажи, шкафы, полки;</w:t>
      </w:r>
    </w:p>
    <w:p w:rsidR="00EF5872" w:rsidRPr="00C45B6B" w:rsidRDefault="002752FE" w:rsidP="002752F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компьютерное и периферийное оборудование: системные блоки, мониторы,</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Не считается существенной стоимость до 20</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000 руб. за один имущественный объект.</w:t>
      </w:r>
    </w:p>
    <w:p w:rsidR="00EF5872" w:rsidRPr="00C45B6B" w:rsidRDefault="005735D1" w:rsidP="002752FE">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lastRenderedPageBreak/>
        <w:t>Необходимость объединения и конкретный перечень объединяемых объектов определяет комиссия учреждения п</w:t>
      </w:r>
      <w:r w:rsidR="002752FE">
        <w:rPr>
          <w:rFonts w:ascii="Times New Roman" w:hAnsi="Times New Roman" w:cs="Times New Roman"/>
          <w:color w:val="000000"/>
          <w:sz w:val="28"/>
          <w:szCs w:val="28"/>
          <w:lang w:val="ru-RU"/>
        </w:rPr>
        <w:t>о поступлению и выбытию активов (о</w:t>
      </w:r>
      <w:r w:rsidRPr="00C45B6B">
        <w:rPr>
          <w:rFonts w:ascii="Times New Roman" w:hAnsi="Times New Roman" w:cs="Times New Roman"/>
          <w:color w:val="000000"/>
          <w:sz w:val="28"/>
          <w:szCs w:val="28"/>
          <w:lang w:val="ru-RU"/>
        </w:rPr>
        <w:t>снование: пункт 10 СГС «Основные средства»</w:t>
      </w:r>
      <w:r w:rsidR="002752FE">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 xml:space="preserve">2.3. Уникальный инвентарный номер состоит из </w:t>
      </w:r>
      <w:r w:rsidR="008E3384" w:rsidRPr="00C45B6B">
        <w:rPr>
          <w:rFonts w:ascii="Times New Roman" w:hAnsi="Times New Roman" w:cs="Times New Roman"/>
          <w:color w:val="000000"/>
          <w:sz w:val="28"/>
          <w:szCs w:val="28"/>
          <w:lang w:val="ru-RU"/>
        </w:rPr>
        <w:t>о</w:t>
      </w:r>
      <w:r w:rsidR="005735D1" w:rsidRPr="00C45B6B">
        <w:rPr>
          <w:rFonts w:ascii="Times New Roman" w:hAnsi="Times New Roman" w:cs="Times New Roman"/>
          <w:color w:val="000000"/>
          <w:sz w:val="28"/>
          <w:szCs w:val="28"/>
          <w:lang w:val="ru-RU"/>
        </w:rPr>
        <w:t>д</w:t>
      </w:r>
      <w:r w:rsidR="008E3384" w:rsidRPr="00C45B6B">
        <w:rPr>
          <w:rFonts w:ascii="Times New Roman" w:hAnsi="Times New Roman" w:cs="Times New Roman"/>
          <w:color w:val="000000"/>
          <w:sz w:val="28"/>
          <w:szCs w:val="28"/>
          <w:lang w:val="ru-RU"/>
        </w:rPr>
        <w:t>иннадцати</w:t>
      </w:r>
      <w:r w:rsidR="005735D1" w:rsidRPr="00C45B6B">
        <w:rPr>
          <w:rFonts w:ascii="Times New Roman" w:hAnsi="Times New Roman" w:cs="Times New Roman"/>
          <w:color w:val="000000"/>
          <w:sz w:val="28"/>
          <w:szCs w:val="28"/>
          <w:lang w:val="ru-RU"/>
        </w:rPr>
        <w:t xml:space="preserve"> знаков и присваивается в порядке:</w:t>
      </w:r>
      <w:r w:rsidR="008E3384" w:rsidRPr="00C45B6B">
        <w:rPr>
          <w:rFonts w:ascii="Times New Roman" w:hAnsi="Times New Roman" w:cs="Times New Roman"/>
          <w:sz w:val="28"/>
          <w:szCs w:val="28"/>
          <w:lang w:val="ru-RU"/>
        </w:rPr>
        <w:t xml:space="preserve"> </w:t>
      </w:r>
      <w:r w:rsidR="008E3384" w:rsidRPr="00C45B6B">
        <w:rPr>
          <w:rFonts w:ascii="Times New Roman" w:hAnsi="Times New Roman" w:cs="Times New Roman"/>
          <w:color w:val="000000"/>
          <w:sz w:val="28"/>
          <w:szCs w:val="28"/>
          <w:lang w:val="ru-RU"/>
        </w:rPr>
        <w:t>РГСД1360302</w:t>
      </w:r>
    </w:p>
    <w:p w:rsidR="005E6902" w:rsidRPr="00C45B6B" w:rsidRDefault="005E6902" w:rsidP="002752FE">
      <w:pPr>
        <w:spacing w:before="0" w:beforeAutospacing="0" w:after="0" w:afterAutospacing="0"/>
        <w:ind w:left="720"/>
        <w:contextualSpacing/>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1</w:t>
      </w:r>
      <w:r w:rsidR="002752FE">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4-е</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разряды</w:t>
      </w:r>
      <w:r w:rsidR="005735D1"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 xml:space="preserve">– </w:t>
      </w:r>
      <w:r w:rsidR="002752FE">
        <w:rPr>
          <w:rFonts w:ascii="Times New Roman" w:hAnsi="Times New Roman" w:cs="Times New Roman"/>
          <w:color w:val="333333"/>
          <w:sz w:val="28"/>
          <w:szCs w:val="28"/>
          <w:shd w:val="clear" w:color="auto" w:fill="FFFFFF"/>
          <w:lang w:val="ru-RU"/>
        </w:rPr>
        <w:t>буквенный код учреждения РГСД;</w:t>
      </w:r>
    </w:p>
    <w:p w:rsidR="005E6902" w:rsidRPr="002752FE" w:rsidRDefault="005E6902" w:rsidP="002752FE">
      <w:pPr>
        <w:spacing w:before="0" w:beforeAutospacing="0" w:after="0" w:afterAutospacing="0"/>
        <w:ind w:left="720"/>
        <w:contextualSpacing/>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5</w:t>
      </w:r>
      <w:r w:rsidR="002752FE">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11</w:t>
      </w:r>
      <w:r w:rsidR="005735D1" w:rsidRPr="00C45B6B">
        <w:rPr>
          <w:rFonts w:ascii="Times New Roman" w:hAnsi="Times New Roman" w:cs="Times New Roman"/>
          <w:color w:val="000000"/>
          <w:sz w:val="28"/>
          <w:szCs w:val="28"/>
          <w:lang w:val="ru-RU"/>
        </w:rPr>
        <w:t>-е разряды</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 xml:space="preserve">– </w:t>
      </w:r>
      <w:r w:rsidRPr="00F20D82">
        <w:rPr>
          <w:rFonts w:ascii="Times New Roman" w:hAnsi="Times New Roman" w:cs="Times New Roman"/>
          <w:color w:val="333333"/>
          <w:sz w:val="28"/>
          <w:szCs w:val="28"/>
          <w:shd w:val="clear" w:color="auto" w:fill="FFFFFF"/>
          <w:lang w:val="ru-RU"/>
        </w:rPr>
        <w:t>сплошная нумерация</w:t>
      </w:r>
      <w:r w:rsidR="002752FE">
        <w:rPr>
          <w:rFonts w:ascii="Times New Roman" w:hAnsi="Times New Roman" w:cs="Times New Roman"/>
          <w:color w:val="333333"/>
          <w:sz w:val="28"/>
          <w:szCs w:val="28"/>
          <w:shd w:val="clear" w:color="auto" w:fill="FFFFFF"/>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2.4. Присвоенный объекту инвентарный номер обозначается путем нанесения номера на</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инвентарный объект краской или водостойким маркером. В случае если объект является сложным (комплексом конструктивно сочлененных</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предметов), инвентарный номер обозначается на каждом составляющем элементе тем же способом, что и на сложном объекте.</w:t>
      </w:r>
    </w:p>
    <w:p w:rsidR="00EF5872" w:rsidRPr="00C45B6B" w:rsidRDefault="00B75AC6" w:rsidP="00F20D8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5735D1" w:rsidRPr="00C45B6B">
        <w:rPr>
          <w:rFonts w:ascii="Times New Roman" w:hAnsi="Times New Roman" w:cs="Times New Roman"/>
          <w:color w:val="000000"/>
          <w:sz w:val="28"/>
          <w:szCs w:val="28"/>
          <w:lang w:val="ru-RU"/>
        </w:rPr>
        <w:t>выбываемых</w:t>
      </w:r>
      <w:proofErr w:type="spellEnd"/>
      <w:r w:rsidR="005735D1" w:rsidRPr="00C45B6B">
        <w:rPr>
          <w:rFonts w:ascii="Times New Roman" w:hAnsi="Times New Roman" w:cs="Times New Roman"/>
          <w:color w:val="000000"/>
          <w:sz w:val="28"/>
          <w:szCs w:val="28"/>
          <w:lang w:val="ru-RU"/>
        </w:rPr>
        <w:t xml:space="preserve">) составных частей. </w:t>
      </w:r>
      <w:r w:rsidR="005735D1" w:rsidRPr="00F20D82">
        <w:rPr>
          <w:rFonts w:ascii="Times New Roman" w:hAnsi="Times New Roman" w:cs="Times New Roman"/>
          <w:color w:val="000000"/>
          <w:sz w:val="28"/>
          <w:szCs w:val="28"/>
          <w:lang w:val="ru-RU"/>
        </w:rPr>
        <w:t xml:space="preserve">Данное </w:t>
      </w:r>
      <w:r w:rsidR="00F20D82" w:rsidRPr="00F20D82">
        <w:rPr>
          <w:rFonts w:ascii="Times New Roman" w:hAnsi="Times New Roman" w:cs="Times New Roman"/>
          <w:color w:val="000000"/>
          <w:sz w:val="28"/>
          <w:szCs w:val="28"/>
          <w:lang w:val="ru-RU"/>
        </w:rPr>
        <w:t xml:space="preserve">правило применяется к </w:t>
      </w:r>
      <w:r w:rsidR="005735D1" w:rsidRPr="00F20D82">
        <w:rPr>
          <w:rFonts w:ascii="Times New Roman" w:hAnsi="Times New Roman" w:cs="Times New Roman"/>
          <w:color w:val="000000"/>
          <w:sz w:val="28"/>
          <w:szCs w:val="28"/>
          <w:lang w:val="ru-RU"/>
        </w:rPr>
        <w:t>групп</w:t>
      </w:r>
      <w:r w:rsidR="00F20D82">
        <w:rPr>
          <w:rFonts w:ascii="Times New Roman" w:hAnsi="Times New Roman" w:cs="Times New Roman"/>
          <w:color w:val="000000"/>
          <w:sz w:val="28"/>
          <w:szCs w:val="28"/>
          <w:lang w:val="ru-RU"/>
        </w:rPr>
        <w:t>е</w:t>
      </w:r>
      <w:r w:rsidR="005735D1" w:rsidRPr="00F20D82">
        <w:rPr>
          <w:rFonts w:ascii="Times New Roman" w:hAnsi="Times New Roman" w:cs="Times New Roman"/>
          <w:color w:val="000000"/>
          <w:sz w:val="28"/>
          <w:szCs w:val="28"/>
          <w:lang w:val="ru-RU"/>
        </w:rPr>
        <w:t xml:space="preserve"> основных средств:</w:t>
      </w:r>
      <w:r w:rsidR="00F20D82">
        <w:rPr>
          <w:rFonts w:ascii="Times New Roman" w:hAnsi="Times New Roman" w:cs="Times New Roman"/>
          <w:color w:val="000000"/>
          <w:sz w:val="28"/>
          <w:szCs w:val="28"/>
          <w:lang w:val="ru-RU"/>
        </w:rPr>
        <w:t xml:space="preserve"> «машины и оборудование» (о</w:t>
      </w:r>
      <w:r w:rsidR="005735D1" w:rsidRPr="00C45B6B">
        <w:rPr>
          <w:rFonts w:ascii="Times New Roman" w:hAnsi="Times New Roman" w:cs="Times New Roman"/>
          <w:color w:val="000000"/>
          <w:sz w:val="28"/>
          <w:szCs w:val="28"/>
          <w:lang w:val="ru-RU"/>
        </w:rPr>
        <w:t>снование: пункт 27 СГС «Основные средства»</w:t>
      </w:r>
      <w:r w:rsidR="00F20D82">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F20D82" w:rsidRPr="00F20D82" w:rsidRDefault="00B75AC6" w:rsidP="00F20D8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 xml:space="preserve">2.6. В случае частичной ликвидации или </w:t>
      </w:r>
      <w:proofErr w:type="spellStart"/>
      <w:r w:rsidR="005735D1" w:rsidRPr="00C45B6B">
        <w:rPr>
          <w:rFonts w:ascii="Times New Roman" w:hAnsi="Times New Roman" w:cs="Times New Roman"/>
          <w:color w:val="000000"/>
          <w:sz w:val="28"/>
          <w:szCs w:val="28"/>
          <w:lang w:val="ru-RU"/>
        </w:rPr>
        <w:t>разукомплектации</w:t>
      </w:r>
      <w:proofErr w:type="spellEnd"/>
      <w:r w:rsidR="005735D1" w:rsidRPr="00C45B6B">
        <w:rPr>
          <w:rFonts w:ascii="Times New Roman" w:hAnsi="Times New Roman" w:cs="Times New Roman"/>
          <w:color w:val="000000"/>
          <w:sz w:val="28"/>
          <w:szCs w:val="28"/>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005735D1" w:rsidRPr="00F20D82">
        <w:rPr>
          <w:rFonts w:ascii="Times New Roman" w:hAnsi="Times New Roman" w:cs="Times New Roman"/>
          <w:color w:val="000000"/>
          <w:sz w:val="28"/>
          <w:szCs w:val="28"/>
          <w:lang w:val="ru-RU"/>
        </w:rPr>
        <w:t>(в порядке убывания важности):</w:t>
      </w:r>
    </w:p>
    <w:p w:rsidR="00F20D82" w:rsidRPr="00F20D82" w:rsidRDefault="00F20D82" w:rsidP="00F20D8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F20D82">
        <w:rPr>
          <w:rFonts w:ascii="Times New Roman" w:hAnsi="Times New Roman" w:cs="Times New Roman"/>
          <w:color w:val="000000"/>
          <w:sz w:val="28"/>
          <w:szCs w:val="28"/>
          <w:lang w:val="ru-RU"/>
        </w:rPr>
        <w:t>площади;</w:t>
      </w:r>
    </w:p>
    <w:p w:rsidR="00F20D82" w:rsidRPr="00F20D82" w:rsidRDefault="00F20D82" w:rsidP="00F20D8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F20D82">
        <w:rPr>
          <w:rFonts w:ascii="Times New Roman" w:hAnsi="Times New Roman" w:cs="Times New Roman"/>
          <w:color w:val="000000"/>
          <w:sz w:val="28"/>
          <w:szCs w:val="28"/>
          <w:lang w:val="ru-RU"/>
        </w:rPr>
        <w:t>объему;</w:t>
      </w:r>
    </w:p>
    <w:p w:rsidR="00F20D82" w:rsidRDefault="00F20D82" w:rsidP="00F20D8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F20D82">
        <w:rPr>
          <w:rFonts w:ascii="Times New Roman" w:hAnsi="Times New Roman" w:cs="Times New Roman"/>
          <w:color w:val="000000"/>
          <w:sz w:val="28"/>
          <w:szCs w:val="28"/>
          <w:lang w:val="ru-RU"/>
        </w:rPr>
        <w:t>весу;</w:t>
      </w:r>
    </w:p>
    <w:p w:rsidR="00EF5872" w:rsidRPr="00C45B6B" w:rsidRDefault="00F20D82" w:rsidP="00F20D82">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иному показателю, установленному комиссией по поступлению и выбытию</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активов.</w:t>
      </w:r>
    </w:p>
    <w:p w:rsidR="00EF5872" w:rsidRPr="00C45B6B" w:rsidRDefault="00B75AC6" w:rsidP="00F20D8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005735D1" w:rsidRPr="00C45B6B">
        <w:rPr>
          <w:rFonts w:ascii="Times New Roman" w:hAnsi="Times New Roman" w:cs="Times New Roman"/>
          <w:color w:val="000000"/>
          <w:sz w:val="28"/>
          <w:szCs w:val="28"/>
          <w:lang w:val="ru-RU"/>
        </w:rPr>
        <w:t>дооборудований</w:t>
      </w:r>
      <w:proofErr w:type="spellEnd"/>
      <w:r w:rsidR="005735D1" w:rsidRPr="00C45B6B">
        <w:rPr>
          <w:rFonts w:ascii="Times New Roman" w:hAnsi="Times New Roman" w:cs="Times New Roman"/>
          <w:color w:val="000000"/>
          <w:sz w:val="28"/>
          <w:szCs w:val="28"/>
          <w:lang w:val="ru-RU"/>
        </w:rPr>
        <w:t xml:space="preserve">, реконструкций)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sidR="005735D1" w:rsidRPr="00F20D82">
        <w:rPr>
          <w:rFonts w:ascii="Times New Roman" w:hAnsi="Times New Roman" w:cs="Times New Roman"/>
          <w:color w:val="000000"/>
          <w:sz w:val="28"/>
          <w:szCs w:val="28"/>
          <w:lang w:val="ru-RU"/>
        </w:rPr>
        <w:t xml:space="preserve">Данное </w:t>
      </w:r>
      <w:r w:rsidR="00F20D82" w:rsidRPr="00F20D82">
        <w:rPr>
          <w:rFonts w:ascii="Times New Roman" w:hAnsi="Times New Roman" w:cs="Times New Roman"/>
          <w:color w:val="000000"/>
          <w:sz w:val="28"/>
          <w:szCs w:val="28"/>
          <w:lang w:val="ru-RU"/>
        </w:rPr>
        <w:t xml:space="preserve">правило применяется к </w:t>
      </w:r>
      <w:r w:rsidR="005735D1" w:rsidRPr="00F20D82">
        <w:rPr>
          <w:rFonts w:ascii="Times New Roman" w:hAnsi="Times New Roman" w:cs="Times New Roman"/>
          <w:color w:val="000000"/>
          <w:sz w:val="28"/>
          <w:szCs w:val="28"/>
          <w:lang w:val="ru-RU"/>
        </w:rPr>
        <w:t>групп</w:t>
      </w:r>
      <w:r w:rsidR="00F20D82">
        <w:rPr>
          <w:rFonts w:ascii="Times New Roman" w:hAnsi="Times New Roman" w:cs="Times New Roman"/>
          <w:color w:val="000000"/>
          <w:sz w:val="28"/>
          <w:szCs w:val="28"/>
          <w:lang w:val="ru-RU"/>
        </w:rPr>
        <w:t>е</w:t>
      </w:r>
      <w:r w:rsidR="005735D1" w:rsidRPr="00F20D82">
        <w:rPr>
          <w:rFonts w:ascii="Times New Roman" w:hAnsi="Times New Roman" w:cs="Times New Roman"/>
          <w:color w:val="000000"/>
          <w:sz w:val="28"/>
          <w:szCs w:val="28"/>
          <w:lang w:val="ru-RU"/>
        </w:rPr>
        <w:t xml:space="preserve"> основных средств:</w:t>
      </w:r>
      <w:r w:rsidR="00F20D82">
        <w:rPr>
          <w:rFonts w:ascii="Times New Roman" w:hAnsi="Times New Roman" w:cs="Times New Roman"/>
          <w:color w:val="000000"/>
          <w:sz w:val="28"/>
          <w:szCs w:val="28"/>
          <w:lang w:val="ru-RU"/>
        </w:rPr>
        <w:t xml:space="preserve"> «</w:t>
      </w:r>
      <w:r w:rsidR="005735D1" w:rsidRPr="00F20D82">
        <w:rPr>
          <w:rFonts w:ascii="Times New Roman" w:hAnsi="Times New Roman" w:cs="Times New Roman"/>
          <w:color w:val="000000"/>
          <w:sz w:val="28"/>
          <w:szCs w:val="28"/>
          <w:lang w:val="ru-RU"/>
        </w:rPr>
        <w:t>машины и оборудование</w:t>
      </w:r>
      <w:r w:rsidR="00F20D82">
        <w:rPr>
          <w:rFonts w:ascii="Times New Roman" w:hAnsi="Times New Roman" w:cs="Times New Roman"/>
          <w:color w:val="000000"/>
          <w:sz w:val="28"/>
          <w:szCs w:val="28"/>
          <w:lang w:val="ru-RU"/>
        </w:rPr>
        <w:t>» (о</w:t>
      </w:r>
      <w:r w:rsidR="005735D1" w:rsidRPr="00C45B6B">
        <w:rPr>
          <w:rFonts w:ascii="Times New Roman" w:hAnsi="Times New Roman" w:cs="Times New Roman"/>
          <w:color w:val="000000"/>
          <w:sz w:val="28"/>
          <w:szCs w:val="28"/>
          <w:lang w:val="ru-RU"/>
        </w:rPr>
        <w:t>снование: пункт 28 СГС «Основные средства»</w:t>
      </w:r>
      <w:r w:rsidR="00F20D82">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D6492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2.8. Начисление амортизации о</w:t>
      </w:r>
      <w:r w:rsidR="00D64924">
        <w:rPr>
          <w:rFonts w:ascii="Times New Roman" w:hAnsi="Times New Roman" w:cs="Times New Roman"/>
          <w:color w:val="000000"/>
          <w:sz w:val="28"/>
          <w:szCs w:val="28"/>
          <w:lang w:val="ru-RU"/>
        </w:rPr>
        <w:t xml:space="preserve">существляется следующим </w:t>
      </w:r>
      <w:r w:rsidR="002D6E2C" w:rsidRPr="00C45B6B">
        <w:rPr>
          <w:rFonts w:ascii="Times New Roman" w:hAnsi="Times New Roman" w:cs="Times New Roman"/>
          <w:color w:val="000000"/>
          <w:sz w:val="28"/>
          <w:szCs w:val="28"/>
          <w:lang w:val="ru-RU"/>
        </w:rPr>
        <w:t xml:space="preserve">линейным методом </w:t>
      </w:r>
      <w:r w:rsidR="00D64924">
        <w:rPr>
          <w:rFonts w:ascii="Times New Roman" w:hAnsi="Times New Roman" w:cs="Times New Roman"/>
          <w:color w:val="000000"/>
          <w:sz w:val="28"/>
          <w:szCs w:val="28"/>
          <w:lang w:val="ru-RU"/>
        </w:rPr>
        <w:t>(о</w:t>
      </w:r>
      <w:r w:rsidR="005735D1" w:rsidRPr="00C45B6B">
        <w:rPr>
          <w:rFonts w:ascii="Times New Roman" w:hAnsi="Times New Roman" w:cs="Times New Roman"/>
          <w:color w:val="000000"/>
          <w:sz w:val="28"/>
          <w:szCs w:val="28"/>
          <w:lang w:val="ru-RU"/>
        </w:rPr>
        <w:t>снование: пункты 36, 37 СГС «Основные средства»</w:t>
      </w:r>
      <w:r w:rsidR="00D64924">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D6492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2.9. В случаях</w:t>
      </w:r>
      <w:r w:rsidR="00D64924">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 xml:space="preserve"> когда установлены одинаковые сроки полезного использования и метод расчета амортизации всех структурных частей единого </w:t>
      </w:r>
      <w:r w:rsidR="005735D1" w:rsidRPr="00C45B6B">
        <w:rPr>
          <w:rFonts w:ascii="Times New Roman" w:hAnsi="Times New Roman" w:cs="Times New Roman"/>
          <w:color w:val="000000"/>
          <w:sz w:val="28"/>
          <w:szCs w:val="28"/>
          <w:lang w:val="ru-RU"/>
        </w:rPr>
        <w:lastRenderedPageBreak/>
        <w:t>объекта основных средств, учреждение объединяет такие части для определе</w:t>
      </w:r>
      <w:r w:rsidR="00D64924">
        <w:rPr>
          <w:rFonts w:ascii="Times New Roman" w:hAnsi="Times New Roman" w:cs="Times New Roman"/>
          <w:color w:val="000000"/>
          <w:sz w:val="28"/>
          <w:szCs w:val="28"/>
          <w:lang w:val="ru-RU"/>
        </w:rPr>
        <w:t>ния суммы амортизации (о</w:t>
      </w:r>
      <w:r w:rsidR="005735D1" w:rsidRPr="00C45B6B">
        <w:rPr>
          <w:rFonts w:ascii="Times New Roman" w:hAnsi="Times New Roman" w:cs="Times New Roman"/>
          <w:color w:val="000000"/>
          <w:sz w:val="28"/>
          <w:szCs w:val="28"/>
          <w:lang w:val="ru-RU"/>
        </w:rPr>
        <w:t>снование: пункт 40 СГС «Основные средства»</w:t>
      </w:r>
      <w:r w:rsidR="00D64924">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C6551A">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w:t>
      </w:r>
      <w:r w:rsidR="00C6551A">
        <w:rPr>
          <w:rFonts w:ascii="Times New Roman" w:hAnsi="Times New Roman" w:cs="Times New Roman"/>
          <w:color w:val="000000"/>
          <w:sz w:val="28"/>
          <w:szCs w:val="28"/>
          <w:lang w:val="ru-RU"/>
        </w:rPr>
        <w:t>ь на дату проведения переоценки (о</w:t>
      </w:r>
      <w:r w:rsidR="005735D1" w:rsidRPr="00C45B6B">
        <w:rPr>
          <w:rFonts w:ascii="Times New Roman" w:hAnsi="Times New Roman" w:cs="Times New Roman"/>
          <w:color w:val="000000"/>
          <w:sz w:val="28"/>
          <w:szCs w:val="28"/>
          <w:lang w:val="ru-RU"/>
        </w:rPr>
        <w:t>снование: пункт 41 СГС «Основные средства»</w:t>
      </w:r>
      <w:r w:rsidR="00C6551A">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настоящей Учетной политики.</w:t>
      </w:r>
    </w:p>
    <w:p w:rsidR="00EF5872" w:rsidRPr="00C45B6B" w:rsidRDefault="00B75AC6" w:rsidP="00C6551A">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2.12. Основные средства стоимостью до 10</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000 руб. включительно, находящиеся в эксплуатации, учитываются на забалансовом счете 21</w:t>
      </w:r>
      <w:r w:rsidR="005735D1" w:rsidRPr="00C45B6B">
        <w:rPr>
          <w:rFonts w:ascii="Times New Roman" w:hAnsi="Times New Roman" w:cs="Times New Roman"/>
          <w:color w:val="000000"/>
          <w:sz w:val="28"/>
          <w:szCs w:val="28"/>
        </w:rPr>
        <w:t> </w:t>
      </w:r>
      <w:r w:rsidR="00C6551A">
        <w:rPr>
          <w:rFonts w:ascii="Times New Roman" w:hAnsi="Times New Roman" w:cs="Times New Roman"/>
          <w:color w:val="000000"/>
          <w:sz w:val="28"/>
          <w:szCs w:val="28"/>
          <w:lang w:val="ru-RU"/>
        </w:rPr>
        <w:t>по балансовой стоимости (о</w:t>
      </w:r>
      <w:r w:rsidR="005735D1" w:rsidRPr="00C45B6B">
        <w:rPr>
          <w:rFonts w:ascii="Times New Roman" w:hAnsi="Times New Roman" w:cs="Times New Roman"/>
          <w:color w:val="000000"/>
          <w:sz w:val="28"/>
          <w:szCs w:val="28"/>
          <w:lang w:val="ru-RU"/>
        </w:rPr>
        <w:t>снование: пункт 39 СГС «Основные средства», пункт 373 Инструкции к Единому плану счетов № 157н</w:t>
      </w:r>
      <w:r w:rsidR="00C6551A">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которые соответствуют критериям основных средств, установленным СГС «Основные</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средства», учитываются как отдельные основные средства. Элементы ЛВС или ОПС, для</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которых установлен одинаковый срок полезного использования, учитываются как единый</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 xml:space="preserve">инвентарный объект в порядке, установленном в пункте 2.2 раздела </w:t>
      </w:r>
      <w:r w:rsidR="005735D1" w:rsidRPr="00C45B6B">
        <w:rPr>
          <w:rFonts w:ascii="Times New Roman" w:hAnsi="Times New Roman" w:cs="Times New Roman"/>
          <w:color w:val="000000"/>
          <w:sz w:val="28"/>
          <w:szCs w:val="28"/>
        </w:rPr>
        <w:t>V</w:t>
      </w:r>
      <w:r w:rsidR="005735D1" w:rsidRPr="00C45B6B">
        <w:rPr>
          <w:rFonts w:ascii="Times New Roman" w:hAnsi="Times New Roman" w:cs="Times New Roman"/>
          <w:color w:val="000000"/>
          <w:sz w:val="28"/>
          <w:szCs w:val="28"/>
          <w:lang w:val="ru-RU"/>
        </w:rPr>
        <w:t xml:space="preserve"> настоящей Учетной</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политики.</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5735D1" w:rsidRPr="00C45B6B">
        <w:rPr>
          <w:rFonts w:ascii="Times New Roman" w:hAnsi="Times New Roman" w:cs="Times New Roman"/>
          <w:bCs/>
          <w:color w:val="000000"/>
          <w:sz w:val="28"/>
          <w:szCs w:val="28"/>
          <w:lang w:val="ru-RU"/>
        </w:rPr>
        <w:t>3. Нематериальные активы</w:t>
      </w:r>
    </w:p>
    <w:p w:rsidR="00EF5872" w:rsidRPr="00C45B6B" w:rsidRDefault="00B75AC6" w:rsidP="000C7195">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3.1. Начисление амортизации о</w:t>
      </w:r>
      <w:r w:rsidR="000C7195">
        <w:rPr>
          <w:rFonts w:ascii="Times New Roman" w:hAnsi="Times New Roman" w:cs="Times New Roman"/>
          <w:color w:val="000000"/>
          <w:sz w:val="28"/>
          <w:szCs w:val="28"/>
          <w:lang w:val="ru-RU"/>
        </w:rPr>
        <w:t xml:space="preserve">существляется </w:t>
      </w:r>
      <w:r w:rsidR="005735D1" w:rsidRPr="00C45B6B">
        <w:rPr>
          <w:rFonts w:ascii="Times New Roman" w:hAnsi="Times New Roman" w:cs="Times New Roman"/>
          <w:color w:val="000000"/>
          <w:sz w:val="28"/>
          <w:szCs w:val="28"/>
          <w:lang w:val="ru-RU"/>
        </w:rPr>
        <w:t xml:space="preserve">линейным методом </w:t>
      </w:r>
      <w:r w:rsidR="000C7195">
        <w:rPr>
          <w:rFonts w:ascii="Times New Roman" w:hAnsi="Times New Roman" w:cs="Times New Roman"/>
          <w:color w:val="000000"/>
          <w:sz w:val="28"/>
          <w:szCs w:val="28"/>
          <w:lang w:val="ru-RU"/>
        </w:rPr>
        <w:t>(о</w:t>
      </w:r>
      <w:r w:rsidR="005735D1" w:rsidRPr="00C45B6B">
        <w:rPr>
          <w:rFonts w:ascii="Times New Roman" w:hAnsi="Times New Roman" w:cs="Times New Roman"/>
          <w:color w:val="000000"/>
          <w:sz w:val="28"/>
          <w:szCs w:val="28"/>
          <w:lang w:val="ru-RU"/>
        </w:rPr>
        <w:t>снование: пункты 30, 31 СГС «Нематериальные активы»</w:t>
      </w:r>
      <w:r w:rsidR="000C7195">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3.3. Продолжительность периода, в течение которого предполаг</w:t>
      </w:r>
      <w:r w:rsidR="00E01158" w:rsidRPr="00C45B6B">
        <w:rPr>
          <w:rFonts w:ascii="Times New Roman" w:hAnsi="Times New Roman" w:cs="Times New Roman"/>
          <w:color w:val="000000"/>
          <w:sz w:val="28"/>
          <w:szCs w:val="28"/>
          <w:lang w:val="ru-RU"/>
        </w:rPr>
        <w:t>ается использовать НМА</w:t>
      </w:r>
      <w:r w:rsidR="005735D1" w:rsidRPr="00C45B6B">
        <w:rPr>
          <w:rFonts w:ascii="Times New Roman" w:hAnsi="Times New Roman" w:cs="Times New Roman"/>
          <w:color w:val="000000"/>
          <w:sz w:val="28"/>
          <w:szCs w:val="28"/>
          <w:lang w:val="ru-RU"/>
        </w:rPr>
        <w:t xml:space="preserve"> определяется Комиссией по поступлению и выбытию активов.</w:t>
      </w:r>
    </w:p>
    <w:p w:rsidR="00EF5872" w:rsidRPr="00C45B6B" w:rsidRDefault="005735D1" w:rsidP="000C7195">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lastRenderedPageBreak/>
        <w:t xml:space="preserve">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w:t>
      </w:r>
      <w:r w:rsidR="000C7195">
        <w:rPr>
          <w:rFonts w:ascii="Times New Roman" w:hAnsi="Times New Roman" w:cs="Times New Roman"/>
          <w:color w:val="000000"/>
          <w:sz w:val="28"/>
          <w:szCs w:val="28"/>
          <w:lang w:val="ru-RU"/>
        </w:rPr>
        <w:t>объектов НМА подлежит уточнению (о</w:t>
      </w:r>
      <w:r w:rsidRPr="00C45B6B">
        <w:rPr>
          <w:rFonts w:ascii="Times New Roman" w:hAnsi="Times New Roman" w:cs="Times New Roman"/>
          <w:color w:val="000000"/>
          <w:sz w:val="28"/>
          <w:szCs w:val="28"/>
          <w:lang w:val="ru-RU"/>
        </w:rPr>
        <w:t>снование: пункт 44 СГС «Нематериальные активы»</w:t>
      </w:r>
      <w:r w:rsidR="000C7195">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C31F1A" w:rsidRPr="00C45B6B">
        <w:rPr>
          <w:rFonts w:ascii="Times New Roman" w:hAnsi="Times New Roman" w:cs="Times New Roman"/>
          <w:bCs/>
          <w:color w:val="000000"/>
          <w:sz w:val="28"/>
          <w:szCs w:val="28"/>
          <w:lang w:val="ru-RU"/>
        </w:rPr>
        <w:t>4</w:t>
      </w:r>
      <w:r w:rsidR="005735D1" w:rsidRPr="00C45B6B">
        <w:rPr>
          <w:rFonts w:ascii="Times New Roman" w:hAnsi="Times New Roman" w:cs="Times New Roman"/>
          <w:bCs/>
          <w:color w:val="000000"/>
          <w:sz w:val="28"/>
          <w:szCs w:val="28"/>
          <w:lang w:val="ru-RU"/>
        </w:rPr>
        <w:t>. Материальные запасы</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31F1A" w:rsidRPr="00C45B6B">
        <w:rPr>
          <w:rFonts w:ascii="Times New Roman" w:hAnsi="Times New Roman" w:cs="Times New Roman"/>
          <w:color w:val="000000"/>
          <w:sz w:val="28"/>
          <w:szCs w:val="28"/>
          <w:lang w:val="ru-RU"/>
        </w:rPr>
        <w:t>4</w:t>
      </w:r>
      <w:r w:rsidR="005735D1" w:rsidRPr="00C45B6B">
        <w:rPr>
          <w:rFonts w:ascii="Times New Roman" w:hAnsi="Times New Roman" w:cs="Times New Roman"/>
          <w:color w:val="000000"/>
          <w:sz w:val="28"/>
          <w:szCs w:val="28"/>
          <w:lang w:val="ru-RU"/>
        </w:rPr>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приложении</w:t>
      </w:r>
      <w:r w:rsidR="005735D1" w:rsidRPr="00C45B6B">
        <w:rPr>
          <w:rFonts w:ascii="Times New Roman" w:hAnsi="Times New Roman" w:cs="Times New Roman"/>
          <w:color w:val="000000"/>
          <w:sz w:val="28"/>
          <w:szCs w:val="28"/>
        </w:rPr>
        <w:t> </w:t>
      </w:r>
      <w:r w:rsidR="00C31F1A" w:rsidRPr="00C45B6B">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31F1A" w:rsidRPr="00C45B6B">
        <w:rPr>
          <w:rFonts w:ascii="Times New Roman" w:hAnsi="Times New Roman" w:cs="Times New Roman"/>
          <w:color w:val="000000"/>
          <w:sz w:val="28"/>
          <w:szCs w:val="28"/>
          <w:lang w:val="ru-RU"/>
        </w:rPr>
        <w:t>4</w:t>
      </w:r>
      <w:r w:rsidR="005735D1" w:rsidRPr="00C45B6B">
        <w:rPr>
          <w:rFonts w:ascii="Times New Roman" w:hAnsi="Times New Roman" w:cs="Times New Roman"/>
          <w:color w:val="000000"/>
          <w:sz w:val="28"/>
          <w:szCs w:val="28"/>
          <w:lang w:val="ru-RU"/>
        </w:rPr>
        <w:t>.2. Единица учета материальных запасов в учреждении – номенклатурная (реестровая) единица.</w:t>
      </w:r>
    </w:p>
    <w:p w:rsidR="00EF5872" w:rsidRPr="00C45B6B" w:rsidRDefault="005735D1" w:rsidP="000C7195">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Решение о применении единиц учета «однородная (реестровая) группа запасов» и «партия» принимает</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бухгалтер на основе св</w:t>
      </w:r>
      <w:r w:rsidR="000C7195">
        <w:rPr>
          <w:rFonts w:ascii="Times New Roman" w:hAnsi="Times New Roman" w:cs="Times New Roman"/>
          <w:color w:val="000000"/>
          <w:sz w:val="28"/>
          <w:szCs w:val="28"/>
          <w:lang w:val="ru-RU"/>
        </w:rPr>
        <w:t>оего профессионального суждения (о</w:t>
      </w:r>
      <w:r w:rsidRPr="00C45B6B">
        <w:rPr>
          <w:rFonts w:ascii="Times New Roman" w:hAnsi="Times New Roman" w:cs="Times New Roman"/>
          <w:color w:val="000000"/>
          <w:sz w:val="28"/>
          <w:szCs w:val="28"/>
          <w:lang w:val="ru-RU"/>
        </w:rPr>
        <w:t>снование: пункт 8 СГС «Запасы»</w:t>
      </w:r>
      <w:r w:rsidR="000C7195">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0C7195" w:rsidRDefault="00B75AC6" w:rsidP="000C7195">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31F1A" w:rsidRPr="00C45B6B">
        <w:rPr>
          <w:rFonts w:ascii="Times New Roman" w:hAnsi="Times New Roman" w:cs="Times New Roman"/>
          <w:color w:val="000000"/>
          <w:sz w:val="28"/>
          <w:szCs w:val="28"/>
          <w:lang w:val="ru-RU"/>
        </w:rPr>
        <w:t>4</w:t>
      </w:r>
      <w:r w:rsidR="005735D1" w:rsidRPr="00C45B6B">
        <w:rPr>
          <w:rFonts w:ascii="Times New Roman" w:hAnsi="Times New Roman" w:cs="Times New Roman"/>
          <w:color w:val="000000"/>
          <w:sz w:val="28"/>
          <w:szCs w:val="28"/>
          <w:lang w:val="ru-RU"/>
        </w:rPr>
        <w:t>.3.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0C7195" w:rsidRDefault="000C7195" w:rsidP="000C7195">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их справедливой стоимости на дату принятия к бухгалтерскому учету, рассчитанной методом рыночных цен;</w:t>
      </w:r>
    </w:p>
    <w:p w:rsidR="00EF5872" w:rsidRPr="00C45B6B" w:rsidRDefault="000C7195" w:rsidP="000C7195">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сумм, уплачиваемых учреждением за доставку материальных запасов, приведение их в состояние, </w:t>
      </w:r>
      <w:r>
        <w:rPr>
          <w:rFonts w:ascii="Times New Roman" w:hAnsi="Times New Roman" w:cs="Times New Roman"/>
          <w:color w:val="000000"/>
          <w:sz w:val="28"/>
          <w:szCs w:val="28"/>
          <w:lang w:val="ru-RU"/>
        </w:rPr>
        <w:t>пригодное для использования (о</w:t>
      </w:r>
      <w:r w:rsidR="005735D1" w:rsidRPr="00C45B6B">
        <w:rPr>
          <w:rFonts w:ascii="Times New Roman" w:hAnsi="Times New Roman" w:cs="Times New Roman"/>
          <w:color w:val="000000"/>
          <w:sz w:val="28"/>
          <w:szCs w:val="28"/>
          <w:lang w:val="ru-RU"/>
        </w:rPr>
        <w:t>снование: пункты 52–60 СГС «Концептуальные основы бухучета и отчетности»</w:t>
      </w:r>
      <w:r>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31F1A" w:rsidRPr="00C45B6B">
        <w:rPr>
          <w:rFonts w:ascii="Times New Roman" w:hAnsi="Times New Roman" w:cs="Times New Roman"/>
          <w:color w:val="000000"/>
          <w:sz w:val="28"/>
          <w:szCs w:val="28"/>
          <w:lang w:val="ru-RU"/>
        </w:rPr>
        <w:t>4</w:t>
      </w:r>
      <w:r w:rsidR="005735D1" w:rsidRPr="00C45B6B">
        <w:rPr>
          <w:rFonts w:ascii="Times New Roman" w:hAnsi="Times New Roman" w:cs="Times New Roman"/>
          <w:color w:val="000000"/>
          <w:sz w:val="28"/>
          <w:szCs w:val="28"/>
          <w:lang w:val="ru-RU"/>
        </w:rPr>
        <w:t>.4.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w:t>
      </w:r>
      <w:r w:rsidR="00B571A1">
        <w:rPr>
          <w:rFonts w:ascii="Times New Roman" w:hAnsi="Times New Roman" w:cs="Times New Roman"/>
          <w:color w:val="000000"/>
          <w:sz w:val="28"/>
          <w:szCs w:val="28"/>
          <w:lang w:val="ru-RU"/>
        </w:rPr>
        <w:t xml:space="preserve"> отдельно в учете не отражаются (о</w:t>
      </w:r>
      <w:r w:rsidR="005735D1" w:rsidRPr="00C45B6B">
        <w:rPr>
          <w:rFonts w:ascii="Times New Roman" w:hAnsi="Times New Roman" w:cs="Times New Roman"/>
          <w:color w:val="000000"/>
          <w:sz w:val="28"/>
          <w:szCs w:val="28"/>
          <w:lang w:val="ru-RU"/>
        </w:rPr>
        <w:t>снование: пункт 18 СГС «Запасы»</w:t>
      </w:r>
      <w:r w:rsidR="00B571A1">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31F1A" w:rsidRPr="00C45B6B">
        <w:rPr>
          <w:rFonts w:ascii="Times New Roman" w:hAnsi="Times New Roman" w:cs="Times New Roman"/>
          <w:color w:val="000000"/>
          <w:sz w:val="28"/>
          <w:szCs w:val="28"/>
          <w:lang w:val="ru-RU"/>
        </w:rPr>
        <w:t>4</w:t>
      </w:r>
      <w:r w:rsidR="005735D1" w:rsidRPr="00C45B6B">
        <w:rPr>
          <w:rFonts w:ascii="Times New Roman" w:hAnsi="Times New Roman" w:cs="Times New Roman"/>
          <w:color w:val="000000"/>
          <w:sz w:val="28"/>
          <w:szCs w:val="28"/>
          <w:lang w:val="ru-RU"/>
        </w:rPr>
        <w:t>.5.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w:t>
      </w:r>
      <w:r w:rsidR="00B571A1">
        <w:rPr>
          <w:rFonts w:ascii="Times New Roman" w:hAnsi="Times New Roman" w:cs="Times New Roman"/>
          <w:color w:val="000000"/>
          <w:sz w:val="28"/>
          <w:szCs w:val="28"/>
          <w:lang w:val="ru-RU"/>
        </w:rPr>
        <w:t>нтов о доставке (о</w:t>
      </w:r>
      <w:r w:rsidR="005735D1" w:rsidRPr="00C45B6B">
        <w:rPr>
          <w:rFonts w:ascii="Times New Roman" w:hAnsi="Times New Roman" w:cs="Times New Roman"/>
          <w:color w:val="000000"/>
          <w:sz w:val="28"/>
          <w:szCs w:val="28"/>
          <w:lang w:val="ru-RU"/>
        </w:rPr>
        <w:t>снование: пункт 19 СГС «Запасы»</w:t>
      </w:r>
      <w:r w:rsidR="00B571A1">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B571A1" w:rsidRDefault="00B75AC6" w:rsidP="00B571A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31F1A" w:rsidRPr="00C45B6B">
        <w:rPr>
          <w:rFonts w:ascii="Times New Roman" w:hAnsi="Times New Roman" w:cs="Times New Roman"/>
          <w:color w:val="000000"/>
          <w:sz w:val="28"/>
          <w:szCs w:val="28"/>
          <w:lang w:val="ru-RU"/>
        </w:rPr>
        <w:t>4</w:t>
      </w:r>
      <w:r w:rsidR="005735D1" w:rsidRPr="00C45B6B">
        <w:rPr>
          <w:rFonts w:ascii="Times New Roman" w:hAnsi="Times New Roman" w:cs="Times New Roman"/>
          <w:color w:val="000000"/>
          <w:sz w:val="28"/>
          <w:szCs w:val="28"/>
          <w:lang w:val="ru-RU"/>
        </w:rPr>
        <w:t>.6. Учреждение применяет следующий порядок подстатей КОСГУ в части учета материальных запасов:</w:t>
      </w:r>
    </w:p>
    <w:p w:rsidR="00B571A1" w:rsidRDefault="00B75AC6" w:rsidP="00B571A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B571A1">
        <w:rPr>
          <w:rFonts w:ascii="Times New Roman" w:hAnsi="Times New Roman" w:cs="Times New Roman"/>
          <w:color w:val="000000"/>
          <w:sz w:val="28"/>
          <w:szCs w:val="28"/>
          <w:lang w:val="ru-RU"/>
        </w:rPr>
        <w:t xml:space="preserve">4.6.1. </w:t>
      </w:r>
      <w:r w:rsidR="005735D1" w:rsidRPr="00B571A1">
        <w:rPr>
          <w:rFonts w:ascii="Times New Roman" w:hAnsi="Times New Roman" w:cs="Times New Roman"/>
          <w:color w:val="000000"/>
          <w:sz w:val="28"/>
          <w:szCs w:val="28"/>
          <w:lang w:val="ru-RU"/>
        </w:rPr>
        <w:t xml:space="preserve">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w:t>
      </w:r>
      <w:r w:rsidR="005735D1" w:rsidRPr="00B571A1">
        <w:rPr>
          <w:rFonts w:ascii="Times New Roman" w:hAnsi="Times New Roman" w:cs="Times New Roman"/>
          <w:color w:val="000000"/>
          <w:sz w:val="28"/>
          <w:szCs w:val="28"/>
          <w:lang w:val="ru-RU"/>
        </w:rPr>
        <w:lastRenderedPageBreak/>
        <w:t>105.36 «Прочие материальные запасы». Маски и перчатки, приобретенные для комплектов одежды, учитываются на счете 105.05 и по КОСГУ 345.</w:t>
      </w:r>
    </w:p>
    <w:p w:rsidR="00B571A1" w:rsidRDefault="00B75AC6" w:rsidP="00B571A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B571A1">
        <w:rPr>
          <w:rFonts w:ascii="Times New Roman" w:hAnsi="Times New Roman" w:cs="Times New Roman"/>
          <w:color w:val="000000"/>
          <w:sz w:val="28"/>
          <w:szCs w:val="28"/>
          <w:lang w:val="ru-RU"/>
        </w:rPr>
        <w:t xml:space="preserve">4.6.2. </w:t>
      </w:r>
      <w:r w:rsidR="005735D1" w:rsidRPr="00B571A1">
        <w:rPr>
          <w:rFonts w:ascii="Times New Roman" w:hAnsi="Times New Roman" w:cs="Times New Roman"/>
          <w:color w:val="000000"/>
          <w:sz w:val="28"/>
          <w:szCs w:val="28"/>
          <w:lang w:val="ru-RU"/>
        </w:rPr>
        <w:t xml:space="preserve">Специальные жидкости для автомобиля (тормозная, </w:t>
      </w:r>
      <w:proofErr w:type="spellStart"/>
      <w:r w:rsidR="005735D1" w:rsidRPr="00B571A1">
        <w:rPr>
          <w:rFonts w:ascii="Times New Roman" w:hAnsi="Times New Roman" w:cs="Times New Roman"/>
          <w:color w:val="000000"/>
          <w:sz w:val="28"/>
          <w:szCs w:val="28"/>
          <w:lang w:val="ru-RU"/>
        </w:rPr>
        <w:t>стеклоомывающая</w:t>
      </w:r>
      <w:proofErr w:type="spellEnd"/>
      <w:r w:rsidR="005735D1" w:rsidRPr="00B571A1">
        <w:rPr>
          <w:rFonts w:ascii="Times New Roman" w:hAnsi="Times New Roman" w:cs="Times New Roman"/>
          <w:color w:val="000000"/>
          <w:sz w:val="28"/>
          <w:szCs w:val="28"/>
          <w:lang w:val="ru-RU"/>
        </w:rPr>
        <w:t>, тосол и другие охлаждающие) учитываются на счете 105.03 и по КОСГУ 343.</w:t>
      </w:r>
    </w:p>
    <w:p w:rsidR="00C31F1A" w:rsidRPr="00B571A1" w:rsidRDefault="00B75AC6" w:rsidP="00B571A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B571A1">
        <w:rPr>
          <w:rFonts w:ascii="Times New Roman" w:hAnsi="Times New Roman" w:cs="Times New Roman"/>
          <w:color w:val="000000"/>
          <w:sz w:val="28"/>
          <w:szCs w:val="28"/>
          <w:lang w:val="ru-RU"/>
        </w:rPr>
        <w:t xml:space="preserve">4.6.3. </w:t>
      </w:r>
      <w:proofErr w:type="gramStart"/>
      <w:r w:rsidR="004B616D" w:rsidRPr="00B571A1">
        <w:rPr>
          <w:rFonts w:ascii="Times New Roman" w:hAnsi="Times New Roman" w:cs="Times New Roman"/>
          <w:sz w:val="28"/>
          <w:szCs w:val="28"/>
          <w:lang w:val="ru-RU"/>
        </w:rPr>
        <w:t>Расходы  на</w:t>
      </w:r>
      <w:proofErr w:type="gramEnd"/>
      <w:r w:rsidR="004B616D" w:rsidRPr="00B571A1">
        <w:rPr>
          <w:rFonts w:ascii="Times New Roman" w:hAnsi="Times New Roman" w:cs="Times New Roman"/>
          <w:sz w:val="28"/>
          <w:szCs w:val="28"/>
          <w:lang w:val="ru-RU"/>
        </w:rPr>
        <w:t xml:space="preserve"> приобретение живых цветов и венков </w:t>
      </w:r>
      <w:r w:rsidR="005E78CB" w:rsidRPr="00B571A1">
        <w:rPr>
          <w:rFonts w:ascii="Times New Roman" w:hAnsi="Times New Roman" w:cs="Times New Roman"/>
          <w:sz w:val="28"/>
          <w:szCs w:val="28"/>
          <w:lang w:val="ru-RU"/>
        </w:rPr>
        <w:t xml:space="preserve">в зависимости от цели приобретения </w:t>
      </w:r>
      <w:r w:rsidR="004B616D" w:rsidRPr="00B571A1">
        <w:rPr>
          <w:rFonts w:ascii="Times New Roman" w:hAnsi="Times New Roman" w:cs="Times New Roman"/>
          <w:sz w:val="28"/>
          <w:szCs w:val="28"/>
          <w:lang w:val="ru-RU"/>
        </w:rPr>
        <w:t>относятся</w:t>
      </w:r>
      <w:r w:rsidR="005E78CB" w:rsidRPr="00B571A1">
        <w:rPr>
          <w:rFonts w:ascii="Times New Roman" w:hAnsi="Times New Roman" w:cs="Times New Roman"/>
          <w:sz w:val="28"/>
          <w:szCs w:val="28"/>
          <w:lang w:val="ru-RU"/>
        </w:rPr>
        <w:t xml:space="preserve"> на следующие КОСГУ: для возложения – </w:t>
      </w:r>
      <w:r w:rsidR="004B616D" w:rsidRPr="00B571A1">
        <w:rPr>
          <w:rFonts w:ascii="Times New Roman" w:hAnsi="Times New Roman" w:cs="Times New Roman"/>
          <w:sz w:val="28"/>
          <w:szCs w:val="28"/>
          <w:lang w:val="ru-RU"/>
        </w:rPr>
        <w:t xml:space="preserve">226, для </w:t>
      </w:r>
      <w:r w:rsidR="005E78CB" w:rsidRPr="00B571A1">
        <w:rPr>
          <w:rFonts w:ascii="Times New Roman" w:hAnsi="Times New Roman" w:cs="Times New Roman"/>
          <w:sz w:val="28"/>
          <w:szCs w:val="28"/>
          <w:lang w:val="ru-RU"/>
        </w:rPr>
        <w:t>интерьера –</w:t>
      </w:r>
      <w:r w:rsidR="00B571A1">
        <w:rPr>
          <w:rFonts w:ascii="Times New Roman" w:hAnsi="Times New Roman" w:cs="Times New Roman"/>
          <w:sz w:val="28"/>
          <w:szCs w:val="28"/>
          <w:lang w:val="ru-RU"/>
        </w:rPr>
        <w:t xml:space="preserve"> </w:t>
      </w:r>
      <w:r w:rsidR="004B616D" w:rsidRPr="00B571A1">
        <w:rPr>
          <w:rFonts w:ascii="Times New Roman" w:hAnsi="Times New Roman" w:cs="Times New Roman"/>
          <w:sz w:val="28"/>
          <w:szCs w:val="28"/>
          <w:lang w:val="ru-RU"/>
        </w:rPr>
        <w:t xml:space="preserve">346, для </w:t>
      </w:r>
      <w:r w:rsidR="005E78CB" w:rsidRPr="00B571A1">
        <w:rPr>
          <w:rFonts w:ascii="Times New Roman" w:hAnsi="Times New Roman" w:cs="Times New Roman"/>
          <w:sz w:val="28"/>
          <w:szCs w:val="28"/>
          <w:lang w:val="ru-RU"/>
        </w:rPr>
        <w:t>вручения –</w:t>
      </w:r>
      <w:r w:rsidR="00B571A1">
        <w:rPr>
          <w:rFonts w:ascii="Times New Roman" w:hAnsi="Times New Roman" w:cs="Times New Roman"/>
          <w:sz w:val="28"/>
          <w:szCs w:val="28"/>
          <w:lang w:val="ru-RU"/>
        </w:rPr>
        <w:t xml:space="preserve"> 349 (о</w:t>
      </w:r>
      <w:r w:rsidR="00682958" w:rsidRPr="00B571A1">
        <w:rPr>
          <w:rFonts w:ascii="Times New Roman" w:hAnsi="Times New Roman" w:cs="Times New Roman"/>
          <w:color w:val="000000"/>
          <w:sz w:val="28"/>
          <w:szCs w:val="28"/>
          <w:lang w:val="ru-RU"/>
        </w:rPr>
        <w:t xml:space="preserve">снование: </w:t>
      </w:r>
      <w:r w:rsidR="00682958" w:rsidRPr="00B571A1">
        <w:rPr>
          <w:rFonts w:ascii="Times New Roman" w:hAnsi="Times New Roman" w:cs="Times New Roman"/>
          <w:color w:val="222222"/>
          <w:sz w:val="28"/>
          <w:szCs w:val="28"/>
          <w:shd w:val="clear" w:color="auto" w:fill="FFFFFF"/>
          <w:lang w:val="ru-RU"/>
        </w:rPr>
        <w:t>порядок применения КОСГУ № 209н</w:t>
      </w:r>
      <w:r w:rsidR="00B571A1">
        <w:rPr>
          <w:rFonts w:ascii="Times New Roman" w:hAnsi="Times New Roman" w:cs="Times New Roman"/>
          <w:color w:val="222222"/>
          <w:sz w:val="28"/>
          <w:szCs w:val="28"/>
          <w:shd w:val="clear" w:color="auto" w:fill="FFFFFF"/>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C31F1A" w:rsidRPr="00C45B6B">
        <w:rPr>
          <w:rFonts w:ascii="Times New Roman" w:hAnsi="Times New Roman" w:cs="Times New Roman"/>
          <w:bCs/>
          <w:color w:val="000000"/>
          <w:sz w:val="28"/>
          <w:szCs w:val="28"/>
          <w:lang w:val="ru-RU"/>
        </w:rPr>
        <w:t>4</w:t>
      </w:r>
      <w:r w:rsidR="005735D1" w:rsidRPr="00C45B6B">
        <w:rPr>
          <w:rFonts w:ascii="Times New Roman" w:hAnsi="Times New Roman" w:cs="Times New Roman"/>
          <w:bCs/>
          <w:color w:val="000000"/>
          <w:sz w:val="28"/>
          <w:szCs w:val="28"/>
          <w:lang w:val="ru-RU"/>
        </w:rPr>
        <w:t>.</w:t>
      </w:r>
      <w:r w:rsidR="002341B2" w:rsidRPr="00C45B6B">
        <w:rPr>
          <w:rFonts w:ascii="Times New Roman" w:hAnsi="Times New Roman" w:cs="Times New Roman"/>
          <w:bCs/>
          <w:color w:val="000000"/>
          <w:sz w:val="28"/>
          <w:szCs w:val="28"/>
          <w:lang w:val="ru-RU"/>
        </w:rPr>
        <w:t>7</w:t>
      </w:r>
      <w:r w:rsidR="005735D1" w:rsidRPr="00C45B6B">
        <w:rPr>
          <w:rFonts w:ascii="Times New Roman" w:hAnsi="Times New Roman" w:cs="Times New Roman"/>
          <w:bCs/>
          <w:color w:val="000000"/>
          <w:sz w:val="28"/>
          <w:szCs w:val="28"/>
          <w:lang w:val="ru-RU"/>
        </w:rPr>
        <w:t>. Установлены следующие особенности учета материальных запасов:</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31F1A" w:rsidRPr="00C45B6B">
        <w:rPr>
          <w:rFonts w:ascii="Times New Roman" w:hAnsi="Times New Roman" w:cs="Times New Roman"/>
          <w:color w:val="000000"/>
          <w:sz w:val="28"/>
          <w:szCs w:val="28"/>
          <w:lang w:val="ru-RU"/>
        </w:rPr>
        <w:t>4</w:t>
      </w:r>
      <w:r w:rsidR="008C3AF0" w:rsidRPr="00C45B6B">
        <w:rPr>
          <w:rFonts w:ascii="Times New Roman" w:hAnsi="Times New Roman" w:cs="Times New Roman"/>
          <w:color w:val="000000"/>
          <w:sz w:val="28"/>
          <w:szCs w:val="28"/>
          <w:lang w:val="ru-RU"/>
        </w:rPr>
        <w:t>.7</w:t>
      </w:r>
      <w:r w:rsidR="005735D1" w:rsidRPr="00C45B6B">
        <w:rPr>
          <w:rFonts w:ascii="Times New Roman" w:hAnsi="Times New Roman" w:cs="Times New Roman"/>
          <w:color w:val="000000"/>
          <w:sz w:val="28"/>
          <w:szCs w:val="28"/>
          <w:lang w:val="ru-RU"/>
        </w:rPr>
        <w:t>.</w:t>
      </w:r>
      <w:r w:rsidR="0057577D" w:rsidRPr="00C45B6B">
        <w:rPr>
          <w:rFonts w:ascii="Times New Roman" w:hAnsi="Times New Roman" w:cs="Times New Roman"/>
          <w:color w:val="000000"/>
          <w:sz w:val="28"/>
          <w:szCs w:val="28"/>
          <w:lang w:val="ru-RU"/>
        </w:rPr>
        <w:t>1</w:t>
      </w:r>
      <w:r w:rsidR="005735D1" w:rsidRPr="00C45B6B">
        <w:rPr>
          <w:rFonts w:ascii="Times New Roman" w:hAnsi="Times New Roman" w:cs="Times New Roman"/>
          <w:color w:val="000000"/>
          <w:sz w:val="28"/>
          <w:szCs w:val="28"/>
          <w:lang w:val="ru-RU"/>
        </w:rPr>
        <w:t>. Особенности приобретения и учета горюче-смазочных материалов (ГСМ).</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Снабжение автомобильного транспорта ГСМ проводится по топливным картам</w:t>
      </w:r>
      <w:r w:rsidR="00C771E0" w:rsidRPr="00C45B6B">
        <w:rPr>
          <w:rFonts w:ascii="Times New Roman" w:hAnsi="Times New Roman" w:cs="Times New Roman"/>
          <w:color w:val="000000"/>
          <w:sz w:val="28"/>
          <w:szCs w:val="28"/>
          <w:lang w:val="ru-RU"/>
        </w:rPr>
        <w:t xml:space="preserve"> или за наличный расчет</w:t>
      </w:r>
      <w:r w:rsidRPr="00C45B6B">
        <w:rPr>
          <w:rFonts w:ascii="Times New Roman" w:hAnsi="Times New Roman" w:cs="Times New Roman"/>
          <w:color w:val="000000"/>
          <w:sz w:val="28"/>
          <w:szCs w:val="28"/>
          <w:lang w:val="ru-RU"/>
        </w:rPr>
        <w:t>.</w:t>
      </w:r>
    </w:p>
    <w:p w:rsidR="00C771E0"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 xml:space="preserve">Нормы на расходы горюче-смазочных материалов утверждаются приказом руководителя учреждения. </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C31F1A" w:rsidRPr="00C45B6B">
        <w:rPr>
          <w:rFonts w:ascii="Times New Roman" w:hAnsi="Times New Roman" w:cs="Times New Roman"/>
          <w:bCs/>
          <w:color w:val="000000"/>
          <w:sz w:val="28"/>
          <w:szCs w:val="28"/>
          <w:lang w:val="ru-RU"/>
        </w:rPr>
        <w:t>4</w:t>
      </w:r>
      <w:r w:rsidR="008C3AF0" w:rsidRPr="00C45B6B">
        <w:rPr>
          <w:rFonts w:ascii="Times New Roman" w:hAnsi="Times New Roman" w:cs="Times New Roman"/>
          <w:bCs/>
          <w:color w:val="000000"/>
          <w:sz w:val="28"/>
          <w:szCs w:val="28"/>
          <w:lang w:val="ru-RU"/>
        </w:rPr>
        <w:t>.7</w:t>
      </w:r>
      <w:r w:rsidR="0057577D" w:rsidRPr="00C45B6B">
        <w:rPr>
          <w:rFonts w:ascii="Times New Roman" w:hAnsi="Times New Roman" w:cs="Times New Roman"/>
          <w:bCs/>
          <w:color w:val="000000"/>
          <w:sz w:val="28"/>
          <w:szCs w:val="28"/>
          <w:lang w:val="ru-RU"/>
        </w:rPr>
        <w:t>.2</w:t>
      </w:r>
      <w:r w:rsidR="005735D1" w:rsidRPr="00C45B6B">
        <w:rPr>
          <w:rFonts w:ascii="Times New Roman" w:hAnsi="Times New Roman" w:cs="Times New Roman"/>
          <w:bCs/>
          <w:color w:val="000000"/>
          <w:sz w:val="28"/>
          <w:szCs w:val="28"/>
          <w:lang w:val="ru-RU"/>
        </w:rPr>
        <w:t>. Особенности использования и учета мягкого инвентаря.</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(ф. 0510450).</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Предметы мягкого инвентаря списываются при полной их изношенности по решению комиссии по поступлению и выбытию активов.</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используется для уборки помещений.</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C31F1A" w:rsidRPr="00C45B6B">
        <w:rPr>
          <w:rFonts w:ascii="Times New Roman" w:hAnsi="Times New Roman" w:cs="Times New Roman"/>
          <w:bCs/>
          <w:color w:val="000000"/>
          <w:sz w:val="28"/>
          <w:szCs w:val="28"/>
          <w:lang w:val="ru-RU"/>
        </w:rPr>
        <w:t>4</w:t>
      </w:r>
      <w:r w:rsidR="005735D1" w:rsidRPr="00C45B6B">
        <w:rPr>
          <w:rFonts w:ascii="Times New Roman" w:hAnsi="Times New Roman" w:cs="Times New Roman"/>
          <w:bCs/>
          <w:color w:val="000000"/>
          <w:sz w:val="28"/>
          <w:szCs w:val="28"/>
          <w:lang w:val="ru-RU"/>
        </w:rPr>
        <w:t>.</w:t>
      </w:r>
      <w:r w:rsidR="0018158B" w:rsidRPr="00C45B6B">
        <w:rPr>
          <w:rFonts w:ascii="Times New Roman" w:hAnsi="Times New Roman" w:cs="Times New Roman"/>
          <w:bCs/>
          <w:color w:val="000000"/>
          <w:sz w:val="28"/>
          <w:szCs w:val="28"/>
          <w:lang w:val="ru-RU"/>
        </w:rPr>
        <w:t>7</w:t>
      </w:r>
      <w:r w:rsidR="005735D1" w:rsidRPr="00C45B6B">
        <w:rPr>
          <w:rFonts w:ascii="Times New Roman" w:hAnsi="Times New Roman" w:cs="Times New Roman"/>
          <w:bCs/>
          <w:color w:val="000000"/>
          <w:sz w:val="28"/>
          <w:szCs w:val="28"/>
          <w:lang w:val="ru-RU"/>
        </w:rPr>
        <w:t>.</w:t>
      </w:r>
      <w:r w:rsidR="005E1AF7" w:rsidRPr="00C45B6B">
        <w:rPr>
          <w:rFonts w:ascii="Times New Roman" w:hAnsi="Times New Roman" w:cs="Times New Roman"/>
          <w:bCs/>
          <w:color w:val="000000"/>
          <w:sz w:val="28"/>
          <w:szCs w:val="28"/>
          <w:lang w:val="ru-RU"/>
        </w:rPr>
        <w:t>3</w:t>
      </w:r>
      <w:r w:rsidR="005735D1" w:rsidRPr="00C45B6B">
        <w:rPr>
          <w:rFonts w:ascii="Times New Roman" w:hAnsi="Times New Roman" w:cs="Times New Roman"/>
          <w:bCs/>
          <w:color w:val="000000"/>
          <w:sz w:val="28"/>
          <w:szCs w:val="28"/>
          <w:lang w:val="ru-RU"/>
        </w:rPr>
        <w:t>. Особенности использования и учета хозяйственного инвентаря.</w:t>
      </w:r>
    </w:p>
    <w:p w:rsidR="004B1987" w:rsidRDefault="005735D1" w:rsidP="004B1987">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sidRPr="00C45B6B">
        <w:rPr>
          <w:rFonts w:ascii="Times New Roman" w:hAnsi="Times New Roman" w:cs="Times New Roman"/>
          <w:color w:val="000000"/>
          <w:sz w:val="28"/>
          <w:szCs w:val="28"/>
        </w:rPr>
        <w:t>V</w:t>
      </w:r>
      <w:r w:rsidRPr="00C45B6B">
        <w:rPr>
          <w:rFonts w:ascii="Times New Roman" w:hAnsi="Times New Roman" w:cs="Times New Roman"/>
          <w:color w:val="000000"/>
          <w:sz w:val="28"/>
          <w:szCs w:val="28"/>
          <w:lang w:val="ru-RU"/>
        </w:rPr>
        <w:t xml:space="preserve"> настоящей учетной политики. При этом, независимо от срока полезного использования, учитываются как материальные запасы:</w:t>
      </w:r>
    </w:p>
    <w:p w:rsidR="004B1987" w:rsidRDefault="004B1987" w:rsidP="004B1987">
      <w:pPr>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1059A1" w:rsidRPr="00C45B6B">
        <w:rPr>
          <w:rFonts w:ascii="Times New Roman" w:hAnsi="Times New Roman" w:cs="Times New Roman"/>
          <w:sz w:val="28"/>
          <w:szCs w:val="28"/>
          <w:lang w:val="ru-RU"/>
        </w:rPr>
        <w:t xml:space="preserve">швабры, </w:t>
      </w:r>
      <w:r w:rsidR="005735D1" w:rsidRPr="00C45B6B">
        <w:rPr>
          <w:rFonts w:ascii="Times New Roman" w:hAnsi="Times New Roman" w:cs="Times New Roman"/>
          <w:sz w:val="28"/>
          <w:szCs w:val="28"/>
          <w:lang w:val="ru-RU"/>
        </w:rPr>
        <w:t>грабли, ме</w:t>
      </w:r>
      <w:r w:rsidR="00AF718E" w:rsidRPr="00C45B6B">
        <w:rPr>
          <w:rFonts w:ascii="Times New Roman" w:hAnsi="Times New Roman" w:cs="Times New Roman"/>
          <w:sz w:val="28"/>
          <w:szCs w:val="28"/>
          <w:lang w:val="ru-RU"/>
        </w:rPr>
        <w:t>тлы</w:t>
      </w:r>
      <w:r w:rsidR="00EA6FCE" w:rsidRPr="00C45B6B">
        <w:rPr>
          <w:rFonts w:ascii="Times New Roman" w:hAnsi="Times New Roman" w:cs="Times New Roman"/>
          <w:sz w:val="28"/>
          <w:szCs w:val="28"/>
          <w:lang w:val="ru-RU"/>
        </w:rPr>
        <w:t>;</w:t>
      </w:r>
    </w:p>
    <w:p w:rsidR="004B1987" w:rsidRDefault="004B1987" w:rsidP="004B1987">
      <w:pPr>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059A1" w:rsidRPr="00C45B6B">
        <w:rPr>
          <w:rFonts w:ascii="Times New Roman" w:hAnsi="Times New Roman" w:cs="Times New Roman"/>
          <w:sz w:val="28"/>
          <w:szCs w:val="28"/>
          <w:lang w:val="ru-RU"/>
        </w:rPr>
        <w:t>и</w:t>
      </w:r>
      <w:r w:rsidR="00EA6FCE" w:rsidRPr="00C45B6B">
        <w:rPr>
          <w:rFonts w:ascii="Times New Roman" w:hAnsi="Times New Roman" w:cs="Times New Roman"/>
          <w:sz w:val="28"/>
          <w:szCs w:val="28"/>
          <w:lang w:val="ru-RU"/>
        </w:rPr>
        <w:t>н</w:t>
      </w:r>
      <w:r w:rsidR="001059A1" w:rsidRPr="00C45B6B">
        <w:rPr>
          <w:rFonts w:ascii="Times New Roman" w:hAnsi="Times New Roman" w:cs="Times New Roman"/>
          <w:sz w:val="28"/>
          <w:szCs w:val="28"/>
          <w:lang w:val="ru-RU"/>
        </w:rPr>
        <w:t>струменты</w:t>
      </w:r>
      <w:r>
        <w:rPr>
          <w:rFonts w:ascii="Times New Roman" w:hAnsi="Times New Roman" w:cs="Times New Roman"/>
          <w:sz w:val="28"/>
          <w:szCs w:val="28"/>
          <w:lang w:val="ru-RU"/>
        </w:rPr>
        <w:t>;</w:t>
      </w:r>
    </w:p>
    <w:p w:rsidR="004B1987" w:rsidRDefault="004B1987" w:rsidP="004B1987">
      <w:pPr>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6FCE" w:rsidRPr="00C45B6B">
        <w:rPr>
          <w:rFonts w:ascii="Times New Roman" w:hAnsi="Times New Roman" w:cs="Times New Roman"/>
          <w:sz w:val="28"/>
          <w:szCs w:val="28"/>
          <w:lang w:val="ru-RU"/>
        </w:rPr>
        <w:t xml:space="preserve">калькулятор, дырокол </w:t>
      </w:r>
      <w:r>
        <w:rPr>
          <w:rFonts w:ascii="Times New Roman" w:hAnsi="Times New Roman" w:cs="Times New Roman"/>
          <w:sz w:val="28"/>
          <w:szCs w:val="28"/>
          <w:lang w:val="ru-RU"/>
        </w:rPr>
        <w:t>и другие аналогичные канцтовары</w:t>
      </w:r>
      <w:r w:rsidR="002E1EC2">
        <w:rPr>
          <w:rFonts w:ascii="Times New Roman" w:hAnsi="Times New Roman" w:cs="Times New Roman"/>
          <w:sz w:val="28"/>
          <w:szCs w:val="28"/>
          <w:lang w:val="ru-RU"/>
        </w:rPr>
        <w:t>.</w:t>
      </w:r>
    </w:p>
    <w:p w:rsidR="00EF5872" w:rsidRPr="00C45B6B" w:rsidRDefault="001059A1" w:rsidP="004B1987">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sz w:val="28"/>
          <w:szCs w:val="28"/>
          <w:lang w:val="ru-RU"/>
        </w:rPr>
        <w:t xml:space="preserve">Комиссия по поступлению и выбытию </w:t>
      </w:r>
      <w:r w:rsidR="002E1EC2">
        <w:rPr>
          <w:rFonts w:ascii="Times New Roman" w:hAnsi="Times New Roman" w:cs="Times New Roman"/>
          <w:sz w:val="28"/>
          <w:szCs w:val="28"/>
          <w:lang w:val="ru-RU"/>
        </w:rPr>
        <w:t>активов вправе принять решение об учете</w:t>
      </w:r>
      <w:r w:rsidRPr="00C45B6B">
        <w:rPr>
          <w:rFonts w:ascii="Times New Roman" w:hAnsi="Times New Roman" w:cs="Times New Roman"/>
          <w:sz w:val="28"/>
          <w:szCs w:val="28"/>
          <w:lang w:val="ru-RU"/>
        </w:rPr>
        <w:t xml:space="preserve"> </w:t>
      </w:r>
      <w:r w:rsidR="00EA6FCE" w:rsidRPr="00C45B6B">
        <w:rPr>
          <w:rFonts w:ascii="Times New Roman" w:hAnsi="Times New Roman" w:cs="Times New Roman"/>
          <w:sz w:val="28"/>
          <w:szCs w:val="28"/>
          <w:lang w:val="ru-RU"/>
        </w:rPr>
        <w:t>инвентар</w:t>
      </w:r>
      <w:r w:rsidR="002E1EC2">
        <w:rPr>
          <w:rFonts w:ascii="Times New Roman" w:hAnsi="Times New Roman" w:cs="Times New Roman"/>
          <w:sz w:val="28"/>
          <w:szCs w:val="28"/>
          <w:lang w:val="ru-RU"/>
        </w:rPr>
        <w:t>я</w:t>
      </w:r>
      <w:r w:rsidR="00EA6FCE" w:rsidRPr="00C45B6B">
        <w:rPr>
          <w:rFonts w:ascii="Times New Roman" w:hAnsi="Times New Roman" w:cs="Times New Roman"/>
          <w:sz w:val="28"/>
          <w:szCs w:val="28"/>
          <w:lang w:val="ru-RU"/>
        </w:rPr>
        <w:t xml:space="preserve"> </w:t>
      </w:r>
      <w:r w:rsidRPr="00C45B6B">
        <w:rPr>
          <w:rFonts w:ascii="Times New Roman" w:hAnsi="Times New Roman" w:cs="Times New Roman"/>
          <w:sz w:val="28"/>
          <w:szCs w:val="28"/>
          <w:lang w:val="ru-RU"/>
        </w:rPr>
        <w:t xml:space="preserve">в составе </w:t>
      </w:r>
      <w:proofErr w:type="spellStart"/>
      <w:r w:rsidRPr="00C45B6B">
        <w:rPr>
          <w:rFonts w:ascii="Times New Roman" w:hAnsi="Times New Roman" w:cs="Times New Roman"/>
          <w:sz w:val="28"/>
          <w:szCs w:val="28"/>
          <w:lang w:val="ru-RU"/>
        </w:rPr>
        <w:t>матзапасов</w:t>
      </w:r>
      <w:proofErr w:type="spellEnd"/>
      <w:r w:rsidRPr="00C45B6B">
        <w:rPr>
          <w:rFonts w:ascii="Times New Roman" w:hAnsi="Times New Roman" w:cs="Times New Roman"/>
          <w:sz w:val="28"/>
          <w:szCs w:val="28"/>
          <w:lang w:val="ru-RU"/>
        </w:rPr>
        <w:t>, срок полезного использова</w:t>
      </w:r>
      <w:r w:rsidR="004B1987">
        <w:rPr>
          <w:rFonts w:ascii="Times New Roman" w:hAnsi="Times New Roman" w:cs="Times New Roman"/>
          <w:sz w:val="28"/>
          <w:szCs w:val="28"/>
          <w:lang w:val="ru-RU"/>
        </w:rPr>
        <w:t xml:space="preserve">ния которых, больше 12 месяцев. </w:t>
      </w:r>
      <w:r w:rsidR="005735D1" w:rsidRPr="00C45B6B">
        <w:rPr>
          <w:rFonts w:ascii="Times New Roman" w:hAnsi="Times New Roman" w:cs="Times New Roman"/>
          <w:color w:val="000000"/>
          <w:sz w:val="28"/>
          <w:szCs w:val="28"/>
          <w:lang w:val="ru-RU"/>
        </w:rPr>
        <w:t>Выдача хозяйственного инвентаря (материалов) на нужды учр</w:t>
      </w:r>
      <w:r w:rsidR="006A03D7" w:rsidRPr="00C45B6B">
        <w:rPr>
          <w:rFonts w:ascii="Times New Roman" w:hAnsi="Times New Roman" w:cs="Times New Roman"/>
          <w:color w:val="000000"/>
          <w:sz w:val="28"/>
          <w:szCs w:val="28"/>
          <w:lang w:val="ru-RU"/>
        </w:rPr>
        <w:t xml:space="preserve">еждения производится исходя из </w:t>
      </w:r>
      <w:r w:rsidR="005735D1" w:rsidRPr="00C45B6B">
        <w:rPr>
          <w:rFonts w:ascii="Times New Roman" w:hAnsi="Times New Roman" w:cs="Times New Roman"/>
          <w:color w:val="000000"/>
          <w:sz w:val="28"/>
          <w:szCs w:val="28"/>
          <w:lang w:val="ru-RU"/>
        </w:rPr>
        <w:t xml:space="preserve">потребности в нем. </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lastRenderedPageBreak/>
        <w:t>5.</w:t>
      </w:r>
      <w:r w:rsidR="00C31F1A" w:rsidRPr="00C45B6B">
        <w:rPr>
          <w:rFonts w:ascii="Times New Roman" w:hAnsi="Times New Roman" w:cs="Times New Roman"/>
          <w:bCs/>
          <w:color w:val="000000"/>
          <w:sz w:val="28"/>
          <w:szCs w:val="28"/>
          <w:lang w:val="ru-RU"/>
        </w:rPr>
        <w:t>4</w:t>
      </w:r>
      <w:r w:rsidR="0018158B" w:rsidRPr="00C45B6B">
        <w:rPr>
          <w:rFonts w:ascii="Times New Roman" w:hAnsi="Times New Roman" w:cs="Times New Roman"/>
          <w:bCs/>
          <w:color w:val="000000"/>
          <w:sz w:val="28"/>
          <w:szCs w:val="28"/>
          <w:lang w:val="ru-RU"/>
        </w:rPr>
        <w:t>.8</w:t>
      </w:r>
      <w:r w:rsidR="005735D1" w:rsidRPr="00C45B6B">
        <w:rPr>
          <w:rFonts w:ascii="Times New Roman" w:hAnsi="Times New Roman" w:cs="Times New Roman"/>
          <w:bCs/>
          <w:color w:val="000000"/>
          <w:sz w:val="28"/>
          <w:szCs w:val="28"/>
          <w:lang w:val="ru-RU"/>
        </w:rPr>
        <w:t>.</w:t>
      </w:r>
      <w:r w:rsidR="005735D1" w:rsidRPr="00C45B6B">
        <w:rPr>
          <w:rFonts w:ascii="Times New Roman" w:hAnsi="Times New Roman" w:cs="Times New Roman"/>
          <w:bCs/>
          <w:color w:val="000000"/>
          <w:sz w:val="28"/>
          <w:szCs w:val="28"/>
        </w:rPr>
        <w:t> </w:t>
      </w:r>
      <w:r w:rsidR="005735D1" w:rsidRPr="00C45B6B">
        <w:rPr>
          <w:rFonts w:ascii="Times New Roman" w:hAnsi="Times New Roman" w:cs="Times New Roman"/>
          <w:bCs/>
          <w:color w:val="000000"/>
          <w:sz w:val="28"/>
          <w:szCs w:val="28"/>
          <w:lang w:val="ru-RU"/>
        </w:rPr>
        <w:t>Учет запчастей за балансом</w:t>
      </w:r>
    </w:p>
    <w:p w:rsidR="002E1EC2" w:rsidRDefault="005735D1" w:rsidP="002E1EC2">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такие как:</w:t>
      </w:r>
    </w:p>
    <w:p w:rsidR="002E1EC2" w:rsidRDefault="002E1EC2" w:rsidP="002E1EC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автомобильные шины — </w:t>
      </w:r>
      <w:r w:rsidR="0018158B" w:rsidRPr="00C45B6B">
        <w:rPr>
          <w:rFonts w:ascii="Times New Roman" w:hAnsi="Times New Roman" w:cs="Times New Roman"/>
          <w:color w:val="000000"/>
          <w:sz w:val="28"/>
          <w:szCs w:val="28"/>
          <w:lang w:val="ru-RU"/>
        </w:rPr>
        <w:t xml:space="preserve">четыре единицы на один легковой </w:t>
      </w:r>
      <w:r w:rsidR="005735D1" w:rsidRPr="00C45B6B">
        <w:rPr>
          <w:rFonts w:ascii="Times New Roman" w:hAnsi="Times New Roman" w:cs="Times New Roman"/>
          <w:color w:val="000000"/>
          <w:sz w:val="28"/>
          <w:szCs w:val="28"/>
          <w:lang w:val="ru-RU"/>
        </w:rPr>
        <w:t>автомобиль;</w:t>
      </w:r>
    </w:p>
    <w:p w:rsidR="00277DD4" w:rsidRDefault="002E1EC2" w:rsidP="00277DD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колесные диски — четыре единицы на один легковой автомобиль;</w:t>
      </w:r>
    </w:p>
    <w:p w:rsidR="00277DD4" w:rsidRDefault="00277DD4" w:rsidP="00277DD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аккумуляторы — одна единица на один автомобиль;</w:t>
      </w:r>
    </w:p>
    <w:p w:rsidR="00277DD4" w:rsidRDefault="00277DD4" w:rsidP="00277DD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наборы </w:t>
      </w:r>
      <w:proofErr w:type="spellStart"/>
      <w:r w:rsidR="005735D1" w:rsidRPr="00C45B6B">
        <w:rPr>
          <w:rFonts w:ascii="Times New Roman" w:hAnsi="Times New Roman" w:cs="Times New Roman"/>
          <w:color w:val="000000"/>
          <w:sz w:val="28"/>
          <w:szCs w:val="28"/>
          <w:lang w:val="ru-RU"/>
        </w:rPr>
        <w:t>автоинструмента</w:t>
      </w:r>
      <w:proofErr w:type="spellEnd"/>
      <w:r w:rsidR="005735D1" w:rsidRPr="00C45B6B">
        <w:rPr>
          <w:rFonts w:ascii="Times New Roman" w:hAnsi="Times New Roman" w:cs="Times New Roman"/>
          <w:color w:val="000000"/>
          <w:sz w:val="28"/>
          <w:szCs w:val="28"/>
          <w:lang w:val="ru-RU"/>
        </w:rPr>
        <w:t xml:space="preserve"> — одна единица на один автомобиль;</w:t>
      </w:r>
    </w:p>
    <w:p w:rsidR="00277DD4" w:rsidRDefault="00277DD4" w:rsidP="00277DD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аптечки — одна единица на один автомобиль;</w:t>
      </w:r>
    </w:p>
    <w:p w:rsidR="00EF5872" w:rsidRPr="00C45B6B" w:rsidRDefault="00277DD4" w:rsidP="00277DD4">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огнетушители— одна единица на один автомобиль;</w:t>
      </w:r>
    </w:p>
    <w:p w:rsidR="00EF5872" w:rsidRPr="00C45B6B" w:rsidRDefault="00A6328E"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Решение </w:t>
      </w:r>
      <w:proofErr w:type="gramStart"/>
      <w:r>
        <w:rPr>
          <w:rFonts w:ascii="Times New Roman" w:hAnsi="Times New Roman" w:cs="Times New Roman"/>
          <w:color w:val="000000"/>
          <w:sz w:val="28"/>
          <w:szCs w:val="28"/>
          <w:lang w:val="ru-RU"/>
        </w:rPr>
        <w:t xml:space="preserve">о </w:t>
      </w:r>
      <w:r w:rsidR="005735D1" w:rsidRPr="00C45B6B">
        <w:rPr>
          <w:rFonts w:ascii="Times New Roman" w:hAnsi="Times New Roman" w:cs="Times New Roman"/>
          <w:color w:val="000000"/>
          <w:sz w:val="28"/>
          <w:szCs w:val="28"/>
          <w:lang w:val="ru-RU"/>
        </w:rPr>
        <w:t>замене</w:t>
      </w:r>
      <w:proofErr w:type="gramEnd"/>
      <w:r w:rsidR="005735D1" w:rsidRPr="00C45B6B">
        <w:rPr>
          <w:rFonts w:ascii="Times New Roman" w:hAnsi="Times New Roman" w:cs="Times New Roman"/>
          <w:color w:val="000000"/>
          <w:sz w:val="28"/>
          <w:szCs w:val="28"/>
          <w:lang w:val="ru-RU"/>
        </w:rPr>
        <w:t xml:space="preserve"> поврежденной или не подлежащей ремонту шины принимает комиссия учреждения</w:t>
      </w:r>
      <w:r w:rsidR="0018158B" w:rsidRPr="00C45B6B">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по поступлению и выбытию активов. Решение о замене комиссия оформляет документально в карточке учета автомобильной шины, форма которой разработана учреждением самостоятельно.</w:t>
      </w:r>
    </w:p>
    <w:p w:rsidR="00A6328E" w:rsidRDefault="005735D1" w:rsidP="00A6328E">
      <w:pPr>
        <w:spacing w:before="0" w:beforeAutospacing="0" w:after="0" w:afterAutospacing="0"/>
        <w:ind w:firstLine="720"/>
        <w:jc w:val="both"/>
        <w:rPr>
          <w:rFonts w:ascii="Times New Roman" w:hAnsi="Times New Roman" w:cs="Times New Roman"/>
          <w:color w:val="000000"/>
          <w:sz w:val="28"/>
          <w:szCs w:val="28"/>
          <w:lang w:val="ru-RU"/>
        </w:rPr>
      </w:pPr>
      <w:r w:rsidRPr="00A6328E">
        <w:rPr>
          <w:rFonts w:ascii="Times New Roman" w:hAnsi="Times New Roman" w:cs="Times New Roman"/>
          <w:color w:val="000000"/>
          <w:sz w:val="28"/>
          <w:szCs w:val="28"/>
          <w:lang w:val="ru-RU"/>
        </w:rPr>
        <w:t>Поступление на счет 09 отражается:</w:t>
      </w:r>
    </w:p>
    <w:p w:rsidR="00A6328E" w:rsidRDefault="00A6328E" w:rsidP="00A6328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при установке (передаче материально ответственному лицу) соответствующих</w:t>
      </w:r>
      <w:r>
        <w:rPr>
          <w:rFonts w:ascii="Times New Roman" w:hAnsi="Times New Roman" w:cs="Times New Roman"/>
          <w:sz w:val="28"/>
          <w:szCs w:val="28"/>
          <w:lang w:val="ru-RU"/>
        </w:rPr>
        <w:t xml:space="preserve"> </w:t>
      </w:r>
      <w:r w:rsidR="005735D1" w:rsidRPr="00C45B6B">
        <w:rPr>
          <w:rFonts w:ascii="Times New Roman" w:hAnsi="Times New Roman" w:cs="Times New Roman"/>
          <w:color w:val="000000"/>
          <w:sz w:val="28"/>
          <w:szCs w:val="28"/>
          <w:lang w:val="ru-RU"/>
        </w:rPr>
        <w:t>запчастей после списания со счета 0.105.36.000 «Прочие материальные запасы — иное движимое имущество учреждения»;</w:t>
      </w:r>
    </w:p>
    <w:p w:rsidR="00EF5872" w:rsidRPr="00C45B6B" w:rsidRDefault="00A6328E" w:rsidP="00A6328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A6328E" w:rsidRDefault="005735D1" w:rsidP="00A6328E">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Внутреннее перемещение по счету отражается:</w:t>
      </w:r>
    </w:p>
    <w:p w:rsidR="00A6328E" w:rsidRDefault="00A6328E" w:rsidP="00A6328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при передаче на другой автомобиль;</w:t>
      </w:r>
    </w:p>
    <w:p w:rsidR="00EF5872" w:rsidRPr="00C45B6B" w:rsidRDefault="00A6328E" w:rsidP="00A6328E">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при передаче другому материально ответственному лицу вместе с автомобилем.</w:t>
      </w:r>
    </w:p>
    <w:p w:rsidR="00D72DB4" w:rsidRDefault="005735D1" w:rsidP="00D72DB4">
      <w:pPr>
        <w:spacing w:before="0" w:beforeAutospacing="0" w:after="0" w:afterAutospacing="0"/>
        <w:ind w:firstLine="720"/>
        <w:jc w:val="both"/>
        <w:rPr>
          <w:rFonts w:ascii="Times New Roman" w:hAnsi="Times New Roman" w:cs="Times New Roman"/>
          <w:color w:val="000000"/>
          <w:sz w:val="28"/>
          <w:szCs w:val="28"/>
          <w:lang w:val="ru-RU"/>
        </w:rPr>
      </w:pPr>
      <w:r w:rsidRPr="00A6328E">
        <w:rPr>
          <w:rFonts w:ascii="Times New Roman" w:hAnsi="Times New Roman" w:cs="Times New Roman"/>
          <w:color w:val="000000"/>
          <w:sz w:val="28"/>
          <w:szCs w:val="28"/>
          <w:lang w:val="ru-RU"/>
        </w:rPr>
        <w:t>Выбытие со счета 09 отражается:</w:t>
      </w:r>
    </w:p>
    <w:p w:rsidR="00D72DB4" w:rsidRDefault="00D72DB4" w:rsidP="00D72DB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при списании автомобиля по установленным основаниям;</w:t>
      </w:r>
    </w:p>
    <w:p w:rsidR="00EF5872" w:rsidRPr="00C45B6B" w:rsidRDefault="00D72DB4" w:rsidP="00D72DB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при установке новых запчастей вз</w:t>
      </w:r>
      <w:r>
        <w:rPr>
          <w:rFonts w:ascii="Times New Roman" w:hAnsi="Times New Roman" w:cs="Times New Roman"/>
          <w:color w:val="000000"/>
          <w:sz w:val="28"/>
          <w:szCs w:val="28"/>
          <w:lang w:val="ru-RU"/>
        </w:rPr>
        <w:t>амен непригодных к эксплуатации (о</w:t>
      </w:r>
      <w:r w:rsidR="005735D1" w:rsidRPr="00C45B6B">
        <w:rPr>
          <w:rFonts w:ascii="Times New Roman" w:hAnsi="Times New Roman" w:cs="Times New Roman"/>
          <w:color w:val="000000"/>
          <w:sz w:val="28"/>
          <w:szCs w:val="28"/>
          <w:lang w:val="ru-RU"/>
        </w:rPr>
        <w:t>снование: пункты 349–350 Инструкции к Единому плану счетов № 157н</w:t>
      </w:r>
      <w:r>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C31F1A" w:rsidRPr="00C45B6B">
        <w:rPr>
          <w:rFonts w:ascii="Times New Roman" w:hAnsi="Times New Roman" w:cs="Times New Roman"/>
          <w:bCs/>
          <w:color w:val="000000"/>
          <w:sz w:val="28"/>
          <w:szCs w:val="28"/>
          <w:lang w:val="ru-RU"/>
        </w:rPr>
        <w:t>4</w:t>
      </w:r>
      <w:r w:rsidR="0018158B" w:rsidRPr="00C45B6B">
        <w:rPr>
          <w:rFonts w:ascii="Times New Roman" w:hAnsi="Times New Roman" w:cs="Times New Roman"/>
          <w:bCs/>
          <w:color w:val="000000"/>
          <w:sz w:val="28"/>
          <w:szCs w:val="28"/>
          <w:lang w:val="ru-RU"/>
        </w:rPr>
        <w:t>.9</w:t>
      </w:r>
      <w:r w:rsidR="005735D1" w:rsidRPr="00C45B6B">
        <w:rPr>
          <w:rFonts w:ascii="Times New Roman" w:hAnsi="Times New Roman" w:cs="Times New Roman"/>
          <w:bCs/>
          <w:color w:val="000000"/>
          <w:sz w:val="28"/>
          <w:szCs w:val="28"/>
          <w:lang w:val="ru-RU"/>
        </w:rPr>
        <w:t>. Особенности списания материальных запасов:</w:t>
      </w:r>
    </w:p>
    <w:p w:rsidR="00EF5872" w:rsidRPr="00C45B6B" w:rsidRDefault="00B75AC6" w:rsidP="00C576C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31F1A" w:rsidRPr="00C45B6B">
        <w:rPr>
          <w:rFonts w:ascii="Times New Roman" w:hAnsi="Times New Roman" w:cs="Times New Roman"/>
          <w:color w:val="000000"/>
          <w:sz w:val="28"/>
          <w:szCs w:val="28"/>
          <w:lang w:val="ru-RU"/>
        </w:rPr>
        <w:t>4</w:t>
      </w:r>
      <w:r w:rsidR="0018158B" w:rsidRPr="00C45B6B">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.1. Списание материальных запасов производится п</w:t>
      </w:r>
      <w:r w:rsidR="00C576C7">
        <w:rPr>
          <w:rFonts w:ascii="Times New Roman" w:hAnsi="Times New Roman" w:cs="Times New Roman"/>
          <w:color w:val="000000"/>
          <w:sz w:val="28"/>
          <w:szCs w:val="28"/>
          <w:lang w:val="ru-RU"/>
        </w:rPr>
        <w:t>о средней фактической стоимости (о</w:t>
      </w:r>
      <w:r w:rsidR="005735D1" w:rsidRPr="00C45B6B">
        <w:rPr>
          <w:rFonts w:ascii="Times New Roman" w:hAnsi="Times New Roman" w:cs="Times New Roman"/>
          <w:color w:val="000000"/>
          <w:sz w:val="28"/>
          <w:szCs w:val="28"/>
          <w:lang w:val="ru-RU"/>
        </w:rPr>
        <w:t>снование: пункт 108 Инструкции к Единому плану счетов № 157н</w:t>
      </w:r>
      <w:r w:rsidR="00C576C7">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31F1A" w:rsidRPr="00C45B6B">
        <w:rPr>
          <w:rFonts w:ascii="Times New Roman" w:hAnsi="Times New Roman" w:cs="Times New Roman"/>
          <w:color w:val="000000"/>
          <w:sz w:val="28"/>
          <w:szCs w:val="28"/>
          <w:lang w:val="ru-RU"/>
        </w:rPr>
        <w:t>4</w:t>
      </w:r>
      <w:r w:rsidR="00C42F6E" w:rsidRPr="00C45B6B">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.2 Выдача в эксплуатацию на нужды учреждения канцелярских принадлежно</w:t>
      </w:r>
      <w:r w:rsidR="00C42F6E" w:rsidRPr="00C45B6B">
        <w:rPr>
          <w:rFonts w:ascii="Times New Roman" w:hAnsi="Times New Roman" w:cs="Times New Roman"/>
          <w:color w:val="000000"/>
          <w:sz w:val="28"/>
          <w:szCs w:val="28"/>
          <w:lang w:val="ru-RU"/>
        </w:rPr>
        <w:t xml:space="preserve">стей, </w:t>
      </w:r>
      <w:r w:rsidR="005735D1" w:rsidRPr="00C45B6B">
        <w:rPr>
          <w:rFonts w:ascii="Times New Roman" w:hAnsi="Times New Roman" w:cs="Times New Roman"/>
          <w:color w:val="000000"/>
          <w:sz w:val="28"/>
          <w:szCs w:val="28"/>
          <w:lang w:val="ru-RU"/>
        </w:rPr>
        <w:t xml:space="preserve">запасных частей и хозяйственных материалов оформляется ведомостью выдачи материальных ценностей на нужды учреждения (ф. </w:t>
      </w:r>
      <w:r w:rsidR="005735D1" w:rsidRPr="00C45B6B">
        <w:rPr>
          <w:rFonts w:ascii="Times New Roman" w:hAnsi="Times New Roman" w:cs="Times New Roman"/>
          <w:color w:val="000000"/>
          <w:sz w:val="28"/>
          <w:szCs w:val="28"/>
          <w:lang w:val="ru-RU"/>
        </w:rPr>
        <w:lastRenderedPageBreak/>
        <w:t>0504210). Эта ведомость является основанием для списания материальных запасов.</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31F1A" w:rsidRPr="00C45B6B">
        <w:rPr>
          <w:rFonts w:ascii="Times New Roman" w:hAnsi="Times New Roman" w:cs="Times New Roman"/>
          <w:color w:val="000000"/>
          <w:sz w:val="28"/>
          <w:szCs w:val="28"/>
          <w:lang w:val="ru-RU"/>
        </w:rPr>
        <w:t>4</w:t>
      </w:r>
      <w:r w:rsidR="00C42F6E" w:rsidRPr="00C45B6B">
        <w:rPr>
          <w:rFonts w:ascii="Times New Roman" w:hAnsi="Times New Roman" w:cs="Times New Roman"/>
          <w:color w:val="000000"/>
          <w:sz w:val="28"/>
          <w:szCs w:val="28"/>
          <w:lang w:val="ru-RU"/>
        </w:rPr>
        <w:t>.9.3</w:t>
      </w:r>
      <w:r w:rsidR="005735D1" w:rsidRPr="00C45B6B">
        <w:rPr>
          <w:rFonts w:ascii="Times New Roman" w:hAnsi="Times New Roman" w:cs="Times New Roman"/>
          <w:color w:val="000000"/>
          <w:sz w:val="28"/>
          <w:szCs w:val="28"/>
          <w:lang w:val="ru-RU"/>
        </w:rPr>
        <w:t>. Материальные запасы, которые предназначены для дарения, вручения на мероприятиях, списываются с учета на основании Ведомости выдачи материальных ценностей на нужды учреждения (ф. 0504210). Факт вручения подарков оформляет ответственный сотрудник в акте, форма которого утверждена в приложении к учетной политике учреждения.</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C31F1A" w:rsidRPr="00C45B6B">
        <w:rPr>
          <w:rFonts w:ascii="Times New Roman" w:hAnsi="Times New Roman" w:cs="Times New Roman"/>
          <w:bCs/>
          <w:color w:val="000000"/>
          <w:sz w:val="28"/>
          <w:szCs w:val="28"/>
          <w:lang w:val="ru-RU"/>
        </w:rPr>
        <w:t>5</w:t>
      </w:r>
      <w:r w:rsidR="005735D1" w:rsidRPr="00C45B6B">
        <w:rPr>
          <w:rFonts w:ascii="Times New Roman" w:hAnsi="Times New Roman" w:cs="Times New Roman"/>
          <w:bCs/>
          <w:color w:val="000000"/>
          <w:sz w:val="28"/>
          <w:szCs w:val="28"/>
          <w:lang w:val="ru-RU"/>
        </w:rPr>
        <w:t>. Стоимость безвозмездно полученных нефинансовых активов</w:t>
      </w:r>
    </w:p>
    <w:p w:rsidR="00C576C7" w:rsidRDefault="00B75AC6" w:rsidP="00C576C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46EEE" w:rsidRPr="00C45B6B">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.1. Данные о справедливой стоимости безвозмездно полученных нефинансовых активов должны</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быть подтверждены документально:</w:t>
      </w:r>
    </w:p>
    <w:p w:rsidR="00C576C7" w:rsidRDefault="00C576C7" w:rsidP="00C576C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справками (другими подтверждающими документами) Росстата;</w:t>
      </w:r>
    </w:p>
    <w:p w:rsidR="00C576C7" w:rsidRDefault="00C576C7" w:rsidP="00C576C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576C7">
        <w:rPr>
          <w:rFonts w:ascii="Times New Roman" w:hAnsi="Times New Roman" w:cs="Times New Roman"/>
          <w:color w:val="000000"/>
          <w:sz w:val="28"/>
          <w:szCs w:val="28"/>
          <w:lang w:val="ru-RU"/>
        </w:rPr>
        <w:t>прайс-листами заводов-изготовителей;</w:t>
      </w:r>
    </w:p>
    <w:p w:rsidR="00C576C7" w:rsidRDefault="00C576C7" w:rsidP="00C576C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справками (другими подтверждающими документами) оценщиков;</w:t>
      </w:r>
    </w:p>
    <w:p w:rsidR="00EF5872" w:rsidRPr="00C45B6B" w:rsidRDefault="00C576C7" w:rsidP="00C576C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информацией, размещенной в СМИ, и т. д.</w:t>
      </w:r>
    </w:p>
    <w:p w:rsidR="00C42F6E"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 xml:space="preserve">В случаях невозможности документального подтверждения стоимость </w:t>
      </w:r>
      <w:r w:rsidR="00C42F6E" w:rsidRPr="00C45B6B">
        <w:rPr>
          <w:rFonts w:ascii="Times New Roman" w:hAnsi="Times New Roman" w:cs="Times New Roman"/>
          <w:color w:val="000000"/>
          <w:sz w:val="28"/>
          <w:szCs w:val="28"/>
          <w:lang w:val="ru-RU"/>
        </w:rPr>
        <w:t>определяется экспертным путем или определяется Комиссией по поступлению и выбытию активов.</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D46EEE" w:rsidRPr="00C45B6B">
        <w:rPr>
          <w:rFonts w:ascii="Times New Roman" w:hAnsi="Times New Roman" w:cs="Times New Roman"/>
          <w:bCs/>
          <w:color w:val="000000"/>
          <w:sz w:val="28"/>
          <w:szCs w:val="28"/>
          <w:lang w:val="ru-RU"/>
        </w:rPr>
        <w:t>6</w:t>
      </w:r>
      <w:r w:rsidR="005735D1" w:rsidRPr="00C45B6B">
        <w:rPr>
          <w:rFonts w:ascii="Times New Roman" w:hAnsi="Times New Roman" w:cs="Times New Roman"/>
          <w:bCs/>
          <w:color w:val="000000"/>
          <w:sz w:val="28"/>
          <w:szCs w:val="28"/>
          <w:lang w:val="ru-RU"/>
        </w:rPr>
        <w:t>. Расчеты с подотчетными лицами</w:t>
      </w:r>
    </w:p>
    <w:p w:rsidR="002D678D"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46EEE"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 xml:space="preserve">.1. Денежные средства выдаются под отчет на основании </w:t>
      </w:r>
      <w:r w:rsidR="004C0195" w:rsidRPr="00C45B6B">
        <w:rPr>
          <w:rFonts w:ascii="Times New Roman" w:hAnsi="Times New Roman" w:cs="Times New Roman"/>
          <w:color w:val="000000"/>
          <w:sz w:val="28"/>
          <w:szCs w:val="28"/>
          <w:lang w:val="ru-RU"/>
        </w:rPr>
        <w:t>распоряжения</w:t>
      </w:r>
      <w:r w:rsidR="005735D1" w:rsidRPr="00C45B6B">
        <w:rPr>
          <w:rFonts w:ascii="Times New Roman" w:hAnsi="Times New Roman" w:cs="Times New Roman"/>
          <w:color w:val="000000"/>
          <w:sz w:val="28"/>
          <w:szCs w:val="28"/>
          <w:lang w:val="ru-RU"/>
        </w:rPr>
        <w:t xml:space="preserve"> руководителя</w:t>
      </w:r>
      <w:r w:rsidR="004C0195" w:rsidRPr="00C45B6B">
        <w:rPr>
          <w:rFonts w:ascii="Times New Roman" w:hAnsi="Times New Roman" w:cs="Times New Roman"/>
          <w:color w:val="000000"/>
          <w:sz w:val="28"/>
          <w:szCs w:val="28"/>
          <w:lang w:val="ru-RU"/>
        </w:rPr>
        <w:t xml:space="preserve"> и</w:t>
      </w:r>
      <w:r w:rsidR="005735D1" w:rsidRPr="00C45B6B">
        <w:rPr>
          <w:rFonts w:ascii="Times New Roman" w:hAnsi="Times New Roman" w:cs="Times New Roman"/>
          <w:color w:val="000000"/>
          <w:sz w:val="28"/>
          <w:szCs w:val="28"/>
          <w:lang w:val="ru-RU"/>
        </w:rPr>
        <w:t xml:space="preserve"> </w:t>
      </w:r>
      <w:r w:rsidR="004C0195" w:rsidRPr="00C45B6B">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или</w:t>
      </w:r>
      <w:r w:rsidR="004C0195" w:rsidRPr="00C45B6B">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 xml:space="preserve"> </w:t>
      </w:r>
      <w:r w:rsidR="004C0195" w:rsidRPr="00C45B6B">
        <w:rPr>
          <w:rFonts w:ascii="Times New Roman" w:hAnsi="Times New Roman" w:cs="Times New Roman"/>
          <w:color w:val="000000"/>
          <w:sz w:val="28"/>
          <w:szCs w:val="28"/>
          <w:lang w:val="ru-RU"/>
        </w:rPr>
        <w:t>заявки-обоснования закупки товаров, работ, услуг малого объема через подотчетное лицо</w:t>
      </w:r>
      <w:r w:rsidR="005735D1" w:rsidRPr="00C45B6B">
        <w:rPr>
          <w:rFonts w:ascii="Times New Roman" w:hAnsi="Times New Roman" w:cs="Times New Roman"/>
          <w:color w:val="000000"/>
          <w:sz w:val="28"/>
          <w:szCs w:val="28"/>
          <w:lang w:val="ru-RU"/>
        </w:rPr>
        <w:t xml:space="preserve"> согласованной с руководителем. </w:t>
      </w:r>
      <w:r w:rsidR="00755642" w:rsidRPr="00C45B6B">
        <w:rPr>
          <w:rFonts w:ascii="Times New Roman" w:hAnsi="Times New Roman" w:cs="Times New Roman"/>
          <w:color w:val="000000"/>
          <w:sz w:val="28"/>
          <w:szCs w:val="28"/>
          <w:lang w:val="ru-RU"/>
        </w:rPr>
        <w:t>При 100 % перерасходе отчетных сумм так же составляется заявка-обоснование закупки товаров, работ, услуг малого объема через подотчетное лицо</w:t>
      </w:r>
      <w:r w:rsidR="002D678D" w:rsidRPr="00C45B6B">
        <w:rPr>
          <w:rFonts w:ascii="Times New Roman" w:hAnsi="Times New Roman" w:cs="Times New Roman"/>
          <w:color w:val="000000"/>
          <w:sz w:val="28"/>
          <w:szCs w:val="28"/>
          <w:lang w:val="ru-RU"/>
        </w:rPr>
        <w:t>, после утверждения расходов руководителем, расходы компенсируются.</w:t>
      </w:r>
    </w:p>
    <w:p w:rsidR="000F097E" w:rsidRPr="00C45B6B" w:rsidRDefault="00755642" w:rsidP="00AF204B">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Выдача денежных средс</w:t>
      </w:r>
      <w:r w:rsidR="00AF204B">
        <w:rPr>
          <w:rFonts w:ascii="Times New Roman" w:hAnsi="Times New Roman" w:cs="Times New Roman"/>
          <w:color w:val="000000"/>
          <w:sz w:val="28"/>
          <w:szCs w:val="28"/>
          <w:lang w:val="ru-RU"/>
        </w:rPr>
        <w:t xml:space="preserve">тв под отчет производится путем </w:t>
      </w:r>
      <w:r w:rsidR="000F097E" w:rsidRPr="00C45B6B">
        <w:rPr>
          <w:rFonts w:ascii="Times New Roman" w:hAnsi="Times New Roman" w:cs="Times New Roman"/>
          <w:color w:val="000000"/>
          <w:sz w:val="28"/>
          <w:szCs w:val="28"/>
          <w:lang w:val="ru-RU"/>
        </w:rPr>
        <w:t>перечисления на зарплатную карту материально ответственного лица.</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46EEE" w:rsidRPr="00C45B6B">
        <w:rPr>
          <w:rFonts w:ascii="Times New Roman" w:hAnsi="Times New Roman" w:cs="Times New Roman"/>
          <w:color w:val="000000"/>
          <w:sz w:val="28"/>
          <w:szCs w:val="28"/>
          <w:lang w:val="ru-RU"/>
        </w:rPr>
        <w:t>6</w:t>
      </w:r>
      <w:r w:rsidR="00684775" w:rsidRPr="00C45B6B">
        <w:rPr>
          <w:rFonts w:ascii="Times New Roman" w:hAnsi="Times New Roman" w:cs="Times New Roman"/>
          <w:color w:val="000000"/>
          <w:sz w:val="28"/>
          <w:szCs w:val="28"/>
          <w:lang w:val="ru-RU"/>
        </w:rPr>
        <w:t>.2</w:t>
      </w:r>
      <w:r w:rsidR="005735D1" w:rsidRPr="00C45B6B">
        <w:rPr>
          <w:rFonts w:ascii="Times New Roman" w:hAnsi="Times New Roman" w:cs="Times New Roman"/>
          <w:color w:val="000000"/>
          <w:sz w:val="28"/>
          <w:szCs w:val="28"/>
          <w:lang w:val="ru-RU"/>
        </w:rPr>
        <w:t>.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46EEE"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.3. Предельная сумма денежных средств, выданных под отчет (за исключением расходов на командировки) устанавливается в</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размере 20</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000 (двадцать тысяч)</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руб.</w:t>
      </w:r>
    </w:p>
    <w:p w:rsidR="00EF5872" w:rsidRPr="00C45B6B" w:rsidRDefault="005735D1" w:rsidP="00872F2E">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w:t>
      </w:r>
      <w:r w:rsidR="00872F2E">
        <w:rPr>
          <w:rFonts w:ascii="Times New Roman" w:hAnsi="Times New Roman" w:cs="Times New Roman"/>
          <w:color w:val="000000"/>
          <w:sz w:val="28"/>
          <w:szCs w:val="28"/>
          <w:lang w:val="ru-RU"/>
        </w:rPr>
        <w:t xml:space="preserve"> с указанием Центрального банка (о</w:t>
      </w:r>
      <w:r w:rsidRPr="00C45B6B">
        <w:rPr>
          <w:rFonts w:ascii="Times New Roman" w:hAnsi="Times New Roman" w:cs="Times New Roman"/>
          <w:color w:val="000000"/>
          <w:sz w:val="28"/>
          <w:szCs w:val="28"/>
          <w:lang w:val="ru-RU"/>
        </w:rPr>
        <w:t>снование: пункт 4</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Указаний</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ЦБ от 09.12.2019</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 5348-У</w:t>
      </w:r>
      <w:r w:rsidR="00872F2E">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CD3586" w:rsidRPr="00C45B6B" w:rsidRDefault="00B75AC6" w:rsidP="00C45B6B">
      <w:pPr>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5.</w:t>
      </w:r>
      <w:r w:rsidR="00D46EEE" w:rsidRPr="00C45B6B">
        <w:rPr>
          <w:rFonts w:ascii="Times New Roman" w:hAnsi="Times New Roman" w:cs="Times New Roman"/>
          <w:color w:val="000000"/>
          <w:sz w:val="28"/>
          <w:szCs w:val="28"/>
          <w:lang w:val="ru-RU"/>
        </w:rPr>
        <w:t>6</w:t>
      </w:r>
      <w:r w:rsidR="00CD3586" w:rsidRPr="00C45B6B">
        <w:rPr>
          <w:rFonts w:ascii="Times New Roman" w:hAnsi="Times New Roman" w:cs="Times New Roman"/>
          <w:color w:val="000000"/>
          <w:sz w:val="28"/>
          <w:szCs w:val="28"/>
          <w:lang w:val="ru-RU"/>
        </w:rPr>
        <w:t xml:space="preserve">.4 </w:t>
      </w:r>
      <w:r w:rsidR="00CD3586" w:rsidRPr="00C45B6B">
        <w:rPr>
          <w:rFonts w:ascii="Times New Roman" w:hAnsi="Times New Roman" w:cs="Times New Roman"/>
          <w:sz w:val="28"/>
          <w:szCs w:val="28"/>
          <w:lang w:val="ru-RU"/>
        </w:rPr>
        <w:t>Все расчеты с сотрудниками по суммам, направленным на административно-хозяйственные и прочие расходы для нужд организации, ведутся на счете 1.208.00 «Расчеты с подотчетными лицами», вне зависимости от того, были они выданы под отчет или были компенсированы сотрудникам после их отчета.</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46EEE"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w:t>
      </w:r>
      <w:r w:rsidR="002D678D" w:rsidRPr="00C45B6B">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рабочих дней. По истечении этого срока сотрудник должен отчитаться в течение трех</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рабочих дней.</w:t>
      </w:r>
    </w:p>
    <w:p w:rsidR="00EF5872" w:rsidRPr="00C45B6B" w:rsidRDefault="00B75AC6" w:rsidP="002534E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46EEE"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w:t>
      </w:r>
      <w:r w:rsidR="002D678D"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729. Возмещение расходов на служебные командировки, превышающих размер</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установленный Правительством</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РФ, производится при наличии экономии бюджетных</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средств по фактическим расходам с разрешения руководителя учреждения,</w:t>
      </w:r>
      <w:r w:rsidR="005735D1" w:rsidRPr="00C45B6B">
        <w:rPr>
          <w:rFonts w:ascii="Times New Roman" w:hAnsi="Times New Roman" w:cs="Times New Roman"/>
          <w:color w:val="000000"/>
          <w:sz w:val="28"/>
          <w:szCs w:val="28"/>
        </w:rPr>
        <w:t> </w:t>
      </w:r>
      <w:r w:rsidR="002534E0">
        <w:rPr>
          <w:rFonts w:ascii="Times New Roman" w:hAnsi="Times New Roman" w:cs="Times New Roman"/>
          <w:color w:val="000000"/>
          <w:sz w:val="28"/>
          <w:szCs w:val="28"/>
          <w:lang w:val="ru-RU"/>
        </w:rPr>
        <w:t>оформленного приказом (о</w:t>
      </w:r>
      <w:r w:rsidR="005735D1" w:rsidRPr="00C45B6B">
        <w:rPr>
          <w:rFonts w:ascii="Times New Roman" w:hAnsi="Times New Roman" w:cs="Times New Roman"/>
          <w:color w:val="000000"/>
          <w:sz w:val="28"/>
          <w:szCs w:val="28"/>
          <w:lang w:val="ru-RU"/>
        </w:rPr>
        <w:t>снование: пункты 2, 3 постановления Правительства от 02.10.2002</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729</w:t>
      </w:r>
      <w:r w:rsidR="002534E0">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 xml:space="preserve">Порядок оформления служебных командировок и возмещения командировочных расходов приведен в приложении </w:t>
      </w:r>
      <w:r w:rsidR="00C0490F" w:rsidRPr="00C45B6B">
        <w:rPr>
          <w:rFonts w:ascii="Times New Roman" w:hAnsi="Times New Roman" w:cs="Times New Roman"/>
          <w:color w:val="000000"/>
          <w:sz w:val="28"/>
          <w:szCs w:val="28"/>
          <w:lang w:val="ru-RU"/>
        </w:rPr>
        <w:t>11</w:t>
      </w:r>
      <w:r w:rsidR="002534E0">
        <w:rPr>
          <w:rFonts w:ascii="Times New Roman" w:hAnsi="Times New Roman" w:cs="Times New Roman"/>
          <w:color w:val="000000"/>
          <w:sz w:val="28"/>
          <w:szCs w:val="28"/>
          <w:lang w:val="ru-RU"/>
        </w:rPr>
        <w:t>.</w:t>
      </w:r>
    </w:p>
    <w:p w:rsidR="002534E0" w:rsidRDefault="00B75AC6" w:rsidP="002534E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46EEE"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w:t>
      </w:r>
      <w:r w:rsidR="002D678D" w:rsidRPr="00C45B6B">
        <w:rPr>
          <w:rFonts w:ascii="Times New Roman" w:hAnsi="Times New Roman" w:cs="Times New Roman"/>
          <w:color w:val="000000"/>
          <w:sz w:val="28"/>
          <w:szCs w:val="28"/>
          <w:lang w:val="ru-RU"/>
        </w:rPr>
        <w:t>7</w:t>
      </w:r>
      <w:r w:rsidR="005735D1" w:rsidRPr="00C45B6B">
        <w:rPr>
          <w:rFonts w:ascii="Times New Roman" w:hAnsi="Times New Roman" w:cs="Times New Roman"/>
          <w:color w:val="000000"/>
          <w:sz w:val="28"/>
          <w:szCs w:val="28"/>
          <w:lang w:val="ru-RU"/>
        </w:rPr>
        <w:t>. Предельные сроки отчета по выданным доверенностям на получение материальных ценностей устанавливаются следующие:</w:t>
      </w:r>
    </w:p>
    <w:p w:rsidR="002534E0" w:rsidRDefault="002534E0" w:rsidP="002534E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в течение 10 календарных дней с момента получения;</w:t>
      </w:r>
    </w:p>
    <w:p w:rsidR="00EF5872" w:rsidRPr="00C45B6B" w:rsidRDefault="002534E0" w:rsidP="002534E0">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в течение </w:t>
      </w:r>
      <w:r w:rsidR="00C0490F" w:rsidRPr="00C45B6B">
        <w:rPr>
          <w:rFonts w:ascii="Times New Roman" w:hAnsi="Times New Roman" w:cs="Times New Roman"/>
          <w:color w:val="000000"/>
          <w:sz w:val="28"/>
          <w:szCs w:val="28"/>
          <w:lang w:val="ru-RU"/>
        </w:rPr>
        <w:t>пяти</w:t>
      </w:r>
      <w:r w:rsidR="005735D1" w:rsidRPr="00C45B6B">
        <w:rPr>
          <w:rFonts w:ascii="Times New Roman" w:hAnsi="Times New Roman" w:cs="Times New Roman"/>
          <w:color w:val="000000"/>
          <w:sz w:val="28"/>
          <w:szCs w:val="28"/>
          <w:lang w:val="ru-RU"/>
        </w:rPr>
        <w:t xml:space="preserve"> рабочих дней с момента получения материальных ценностей.</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Доверенности выдаются штатным сотрудникам, с которыми заключен договор о полной материальной ответственности.</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46EEE" w:rsidRPr="00C45B6B">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w:t>
      </w:r>
      <w:r w:rsidR="002D678D" w:rsidRPr="00C45B6B">
        <w:rPr>
          <w:rFonts w:ascii="Times New Roman" w:hAnsi="Times New Roman" w:cs="Times New Roman"/>
          <w:color w:val="000000"/>
          <w:sz w:val="28"/>
          <w:szCs w:val="28"/>
          <w:lang w:val="ru-RU"/>
        </w:rPr>
        <w:t>8</w:t>
      </w:r>
      <w:r w:rsidR="005735D1" w:rsidRPr="00C45B6B">
        <w:rPr>
          <w:rFonts w:ascii="Times New Roman" w:hAnsi="Times New Roman" w:cs="Times New Roman"/>
          <w:color w:val="000000"/>
          <w:sz w:val="28"/>
          <w:szCs w:val="28"/>
          <w:lang w:val="ru-RU"/>
        </w:rPr>
        <w:t xml:space="preserve">. </w:t>
      </w:r>
      <w:r w:rsidR="002D678D" w:rsidRPr="00C45B6B">
        <w:rPr>
          <w:rFonts w:ascii="Times New Roman" w:hAnsi="Times New Roman" w:cs="Times New Roman"/>
          <w:color w:val="000000"/>
          <w:sz w:val="28"/>
          <w:szCs w:val="28"/>
          <w:lang w:val="ru-RU"/>
        </w:rPr>
        <w:t xml:space="preserve">Отчеты о расходах подотчетного лица </w:t>
      </w:r>
      <w:r w:rsidR="005735D1" w:rsidRPr="00C45B6B">
        <w:rPr>
          <w:rFonts w:ascii="Times New Roman" w:hAnsi="Times New Roman" w:cs="Times New Roman"/>
          <w:color w:val="000000"/>
          <w:sz w:val="28"/>
          <w:szCs w:val="28"/>
          <w:lang w:val="ru-RU"/>
        </w:rPr>
        <w:t>брошюруются в хронологическом порядке в последний день отчетного месяца.</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D46EEE" w:rsidRPr="00C45B6B">
        <w:rPr>
          <w:rFonts w:ascii="Times New Roman" w:hAnsi="Times New Roman" w:cs="Times New Roman"/>
          <w:bCs/>
          <w:color w:val="000000"/>
          <w:sz w:val="28"/>
          <w:szCs w:val="28"/>
          <w:lang w:val="ru-RU"/>
        </w:rPr>
        <w:t>7</w:t>
      </w:r>
      <w:r w:rsidR="005735D1" w:rsidRPr="00C45B6B">
        <w:rPr>
          <w:rFonts w:ascii="Times New Roman" w:hAnsi="Times New Roman" w:cs="Times New Roman"/>
          <w:bCs/>
          <w:color w:val="000000"/>
          <w:sz w:val="28"/>
          <w:szCs w:val="28"/>
          <w:lang w:val="ru-RU"/>
        </w:rPr>
        <w:t>. Расчеты по обязательствам</w:t>
      </w:r>
    </w:p>
    <w:p w:rsidR="00DF51E3"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0490F" w:rsidRPr="00C45B6B">
        <w:rPr>
          <w:rFonts w:ascii="Times New Roman" w:hAnsi="Times New Roman" w:cs="Times New Roman"/>
          <w:color w:val="000000"/>
          <w:sz w:val="28"/>
          <w:szCs w:val="28"/>
          <w:lang w:val="ru-RU"/>
        </w:rPr>
        <w:t>7</w:t>
      </w:r>
      <w:r w:rsidR="00DC0304" w:rsidRPr="00C45B6B">
        <w:rPr>
          <w:rFonts w:ascii="Times New Roman" w:hAnsi="Times New Roman" w:cs="Times New Roman"/>
          <w:color w:val="000000"/>
          <w:sz w:val="28"/>
          <w:szCs w:val="28"/>
          <w:lang w:val="ru-RU"/>
        </w:rPr>
        <w:t>.1</w:t>
      </w:r>
      <w:r w:rsidR="005735D1" w:rsidRPr="00C45B6B">
        <w:rPr>
          <w:rFonts w:ascii="Times New Roman" w:hAnsi="Times New Roman" w:cs="Times New Roman"/>
          <w:color w:val="000000"/>
          <w:sz w:val="28"/>
          <w:szCs w:val="28"/>
          <w:lang w:val="ru-RU"/>
        </w:rPr>
        <w:t>. Аналитический учет расчетов по оплате труда</w:t>
      </w:r>
      <w:r w:rsidR="00DC0304" w:rsidRPr="00C45B6B">
        <w:rPr>
          <w:rFonts w:ascii="Times New Roman" w:hAnsi="Times New Roman" w:cs="Times New Roman"/>
          <w:color w:val="000000"/>
          <w:sz w:val="28"/>
          <w:szCs w:val="28"/>
          <w:lang w:val="ru-RU"/>
        </w:rPr>
        <w:t>, по пособиям и иным социальным выплатам ведется в разрезе КБК.</w:t>
      </w:r>
    </w:p>
    <w:p w:rsidR="00085D5A" w:rsidRPr="00C45B6B" w:rsidRDefault="00B75AC6" w:rsidP="00C45B6B">
      <w:pPr>
        <w:spacing w:before="0" w:beforeAutospacing="0" w:after="0" w:afterAutospacing="0"/>
        <w:ind w:firstLine="720"/>
        <w:jc w:val="both"/>
        <w:rPr>
          <w:rFonts w:ascii="Times New Roman" w:hAnsi="Times New Roman" w:cs="Times New Roman"/>
          <w:color w:val="222222"/>
          <w:sz w:val="28"/>
          <w:szCs w:val="28"/>
          <w:shd w:val="clear" w:color="auto" w:fill="FFFFFF"/>
          <w:lang w:val="ru-RU"/>
        </w:rPr>
      </w:pPr>
      <w:r>
        <w:rPr>
          <w:rFonts w:ascii="Times New Roman" w:hAnsi="Times New Roman" w:cs="Times New Roman"/>
          <w:color w:val="222222"/>
          <w:sz w:val="28"/>
          <w:szCs w:val="28"/>
          <w:shd w:val="clear" w:color="auto" w:fill="FFFFFF"/>
          <w:lang w:val="ru-RU"/>
        </w:rPr>
        <w:t>5.</w:t>
      </w:r>
      <w:r w:rsidR="00C0490F" w:rsidRPr="00C45B6B">
        <w:rPr>
          <w:rFonts w:ascii="Times New Roman" w:hAnsi="Times New Roman" w:cs="Times New Roman"/>
          <w:color w:val="222222"/>
          <w:sz w:val="28"/>
          <w:szCs w:val="28"/>
          <w:shd w:val="clear" w:color="auto" w:fill="FFFFFF"/>
          <w:lang w:val="ru-RU"/>
        </w:rPr>
        <w:t>7</w:t>
      </w:r>
      <w:r w:rsidR="00B54C89" w:rsidRPr="00C45B6B">
        <w:rPr>
          <w:rFonts w:ascii="Times New Roman" w:hAnsi="Times New Roman" w:cs="Times New Roman"/>
          <w:color w:val="222222"/>
          <w:sz w:val="28"/>
          <w:szCs w:val="28"/>
          <w:shd w:val="clear" w:color="auto" w:fill="FFFFFF"/>
          <w:lang w:val="ru-RU"/>
        </w:rPr>
        <w:t>.2. Оплата отпуска производится не позднее чем за три дня до его начал</w:t>
      </w:r>
      <w:r w:rsidR="00E212E4">
        <w:rPr>
          <w:rFonts w:ascii="Times New Roman" w:hAnsi="Times New Roman" w:cs="Times New Roman"/>
          <w:color w:val="222222"/>
          <w:sz w:val="28"/>
          <w:szCs w:val="28"/>
          <w:shd w:val="clear" w:color="auto" w:fill="FFFFFF"/>
          <w:lang w:val="ru-RU"/>
        </w:rPr>
        <w:t xml:space="preserve">а. В случае внезапного отпуска, оплата производится в течение </w:t>
      </w:r>
      <w:r w:rsidR="00B54C89" w:rsidRPr="00C45B6B">
        <w:rPr>
          <w:rFonts w:ascii="Times New Roman" w:hAnsi="Times New Roman" w:cs="Times New Roman"/>
          <w:color w:val="222222"/>
          <w:sz w:val="28"/>
          <w:szCs w:val="28"/>
          <w:shd w:val="clear" w:color="auto" w:fill="FFFFFF"/>
          <w:lang w:val="ru-RU"/>
        </w:rPr>
        <w:t>трех дней со дня подписания распоряжения об отпуске сотрудника.</w:t>
      </w:r>
    </w:p>
    <w:p w:rsidR="00217760" w:rsidRPr="00C45B6B" w:rsidRDefault="00B75AC6" w:rsidP="00C45B6B">
      <w:pPr>
        <w:shd w:val="clear" w:color="auto" w:fill="FFFFFF"/>
        <w:spacing w:before="0" w:beforeAutospacing="0" w:after="0" w:afterAutospacing="0"/>
        <w:ind w:firstLine="720"/>
        <w:jc w:val="both"/>
        <w:textAlignment w:val="baseline"/>
        <w:rPr>
          <w:rFonts w:ascii="Times New Roman" w:hAnsi="Times New Roman" w:cs="Times New Roman"/>
          <w:sz w:val="28"/>
          <w:szCs w:val="28"/>
          <w:lang w:val="ru-RU"/>
        </w:rPr>
      </w:pPr>
      <w:r>
        <w:rPr>
          <w:rFonts w:ascii="Times New Roman" w:hAnsi="Times New Roman" w:cs="Times New Roman"/>
          <w:color w:val="222222"/>
          <w:sz w:val="28"/>
          <w:szCs w:val="28"/>
          <w:shd w:val="clear" w:color="auto" w:fill="FFFFFF"/>
          <w:lang w:val="ru-RU"/>
        </w:rPr>
        <w:t>5.</w:t>
      </w:r>
      <w:r w:rsidR="00217760" w:rsidRPr="00C45B6B">
        <w:rPr>
          <w:rFonts w:ascii="Times New Roman" w:hAnsi="Times New Roman" w:cs="Times New Roman"/>
          <w:color w:val="222222"/>
          <w:sz w:val="28"/>
          <w:szCs w:val="28"/>
          <w:shd w:val="clear" w:color="auto" w:fill="FFFFFF"/>
          <w:lang w:val="ru-RU"/>
        </w:rPr>
        <w:t xml:space="preserve">7.3 </w:t>
      </w:r>
      <w:r w:rsidR="00217760" w:rsidRPr="00C45B6B">
        <w:rPr>
          <w:rFonts w:ascii="Times New Roman" w:hAnsi="Times New Roman" w:cs="Times New Roman"/>
          <w:color w:val="000000"/>
          <w:sz w:val="28"/>
          <w:szCs w:val="28"/>
          <w:lang w:val="ru-RU"/>
        </w:rPr>
        <w:t>Заработная плата и иные выплаты, причитающиеся работни</w:t>
      </w:r>
      <w:r w:rsidR="00E212E4">
        <w:rPr>
          <w:rFonts w:ascii="Times New Roman" w:hAnsi="Times New Roman" w:cs="Times New Roman"/>
          <w:color w:val="000000"/>
          <w:sz w:val="28"/>
          <w:szCs w:val="28"/>
          <w:lang w:val="ru-RU"/>
        </w:rPr>
        <w:t xml:space="preserve">ку за время </w:t>
      </w:r>
      <w:r w:rsidR="00217760" w:rsidRPr="00C45B6B">
        <w:rPr>
          <w:rFonts w:ascii="Times New Roman" w:hAnsi="Times New Roman" w:cs="Times New Roman"/>
          <w:color w:val="000000"/>
          <w:sz w:val="28"/>
          <w:szCs w:val="28"/>
          <w:lang w:val="ru-RU"/>
        </w:rPr>
        <w:t>работы</w:t>
      </w:r>
      <w:r w:rsidR="00E212E4">
        <w:rPr>
          <w:rFonts w:ascii="Times New Roman" w:hAnsi="Times New Roman" w:cs="Times New Roman"/>
          <w:color w:val="000000"/>
          <w:sz w:val="28"/>
          <w:szCs w:val="28"/>
          <w:lang w:val="ru-RU"/>
        </w:rPr>
        <w:t>,</w:t>
      </w:r>
      <w:r w:rsidR="00217760" w:rsidRPr="00C45B6B">
        <w:rPr>
          <w:rFonts w:ascii="Times New Roman" w:hAnsi="Times New Roman" w:cs="Times New Roman"/>
          <w:color w:val="000000"/>
          <w:sz w:val="28"/>
          <w:szCs w:val="28"/>
          <w:lang w:val="ru-RU"/>
        </w:rPr>
        <w:t xml:space="preserve"> могут переводиться и на счет третьего лица независимо от того, </w:t>
      </w:r>
      <w:r w:rsidR="00217760" w:rsidRPr="00C45B6B">
        <w:rPr>
          <w:rFonts w:ascii="Times New Roman" w:hAnsi="Times New Roman" w:cs="Times New Roman"/>
          <w:sz w:val="28"/>
          <w:szCs w:val="28"/>
          <w:lang w:val="ru-RU"/>
        </w:rPr>
        <w:t>является такое лицо родственником работника или нет. Для этого нужно подать заявление работодателю и получить от него согласие.</w:t>
      </w:r>
      <w:r w:rsidR="00217760" w:rsidRPr="00C45B6B">
        <w:rPr>
          <w:rFonts w:ascii="Times New Roman" w:hAnsi="Times New Roman" w:cs="Times New Roman"/>
          <w:sz w:val="28"/>
          <w:szCs w:val="28"/>
        </w:rPr>
        <w:t> </w:t>
      </w:r>
      <w:r w:rsidR="00217760" w:rsidRPr="00C45B6B">
        <w:rPr>
          <w:rFonts w:ascii="Times New Roman" w:hAnsi="Times New Roman" w:cs="Times New Roman"/>
          <w:sz w:val="28"/>
          <w:szCs w:val="28"/>
          <w:shd w:val="clear" w:color="auto" w:fill="FFFFFF"/>
          <w:lang w:val="ru-RU"/>
        </w:rPr>
        <w:t>Указанное заявление пишется в произвольной форме. В документе необходимо указать наименование получателя средств (третье лицо), его банковские реквизиты, сумму и срок перечисления, период, в течение которого необходимо производить удержания и</w:t>
      </w:r>
      <w:r w:rsidR="00217760" w:rsidRPr="00C45B6B">
        <w:rPr>
          <w:rFonts w:ascii="Times New Roman" w:hAnsi="Times New Roman" w:cs="Times New Roman"/>
          <w:sz w:val="28"/>
          <w:szCs w:val="28"/>
          <w:shd w:val="clear" w:color="auto" w:fill="FFFFFF"/>
        </w:rPr>
        <w:t> </w:t>
      </w:r>
      <w:r w:rsidR="00217760" w:rsidRPr="00C45B6B">
        <w:rPr>
          <w:rFonts w:ascii="Times New Roman" w:hAnsi="Times New Roman" w:cs="Times New Roman"/>
          <w:sz w:val="28"/>
          <w:szCs w:val="28"/>
          <w:shd w:val="clear" w:color="auto" w:fill="FFFFFF"/>
          <w:lang w:val="ru-RU"/>
        </w:rPr>
        <w:t xml:space="preserve">перечисления, при этом ответственность перед третьим лицом несет работник. Организация несет ответственность в случае </w:t>
      </w:r>
      <w:r w:rsidR="00217760" w:rsidRPr="00C45B6B">
        <w:rPr>
          <w:rFonts w:ascii="Times New Roman" w:hAnsi="Times New Roman" w:cs="Times New Roman"/>
          <w:sz w:val="28"/>
          <w:szCs w:val="28"/>
          <w:shd w:val="clear" w:color="auto" w:fill="FFFFFF"/>
          <w:lang w:val="ru-RU"/>
        </w:rPr>
        <w:lastRenderedPageBreak/>
        <w:t>задержки выплаты заработной платы в</w:t>
      </w:r>
      <w:r w:rsidR="00217760" w:rsidRPr="00C45B6B">
        <w:rPr>
          <w:rFonts w:ascii="Times New Roman" w:hAnsi="Times New Roman" w:cs="Times New Roman"/>
          <w:sz w:val="28"/>
          <w:szCs w:val="28"/>
          <w:shd w:val="clear" w:color="auto" w:fill="FFFFFF"/>
        </w:rPr>
        <w:t> </w:t>
      </w:r>
      <w:r w:rsidR="00217760" w:rsidRPr="00C45B6B">
        <w:rPr>
          <w:rFonts w:ascii="Times New Roman" w:hAnsi="Times New Roman" w:cs="Times New Roman"/>
          <w:sz w:val="28"/>
          <w:szCs w:val="28"/>
          <w:shd w:val="clear" w:color="auto" w:fill="FFFFFF"/>
          <w:lang w:val="ru-RU"/>
        </w:rPr>
        <w:t>пределах, установленных нормами трудового законодательства, за нарушение срока перечисления и в случае неправильного оформления платежного документа, в</w:t>
      </w:r>
      <w:r w:rsidR="00217760" w:rsidRPr="00C45B6B">
        <w:rPr>
          <w:rFonts w:ascii="Times New Roman" w:hAnsi="Times New Roman" w:cs="Times New Roman"/>
          <w:sz w:val="28"/>
          <w:szCs w:val="28"/>
          <w:shd w:val="clear" w:color="auto" w:fill="FFFFFF"/>
        </w:rPr>
        <w:t> </w:t>
      </w:r>
      <w:r w:rsidR="00217760" w:rsidRPr="00C45B6B">
        <w:rPr>
          <w:rFonts w:ascii="Times New Roman" w:hAnsi="Times New Roman" w:cs="Times New Roman"/>
          <w:sz w:val="28"/>
          <w:szCs w:val="28"/>
          <w:shd w:val="clear" w:color="auto" w:fill="FFFFFF"/>
          <w:lang w:val="ru-RU"/>
        </w:rPr>
        <w:t>связи с чем платеж не поступил третьему лицу.</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C0490F" w:rsidRPr="00C45B6B">
        <w:rPr>
          <w:rFonts w:ascii="Times New Roman" w:hAnsi="Times New Roman" w:cs="Times New Roman"/>
          <w:bCs/>
          <w:color w:val="000000"/>
          <w:sz w:val="28"/>
          <w:szCs w:val="28"/>
          <w:lang w:val="ru-RU"/>
        </w:rPr>
        <w:t>8</w:t>
      </w:r>
      <w:r w:rsidR="005735D1" w:rsidRPr="00C45B6B">
        <w:rPr>
          <w:rFonts w:ascii="Times New Roman" w:hAnsi="Times New Roman" w:cs="Times New Roman"/>
          <w:bCs/>
          <w:color w:val="000000"/>
          <w:sz w:val="28"/>
          <w:szCs w:val="28"/>
          <w:lang w:val="ru-RU"/>
        </w:rPr>
        <w:t>. Дебиторская и кредиторская задолженность</w:t>
      </w:r>
    </w:p>
    <w:p w:rsidR="00EF5872" w:rsidRPr="00C45B6B" w:rsidRDefault="00B75AC6" w:rsidP="00E212E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085D5A" w:rsidRPr="00C45B6B">
        <w:rPr>
          <w:rFonts w:ascii="Times New Roman" w:hAnsi="Times New Roman" w:cs="Times New Roman"/>
          <w:color w:val="000000"/>
          <w:sz w:val="28"/>
          <w:szCs w:val="28"/>
          <w:lang w:val="ru-RU"/>
        </w:rPr>
        <w:t>8</w:t>
      </w:r>
      <w:r w:rsidR="005735D1" w:rsidRPr="00C45B6B">
        <w:rPr>
          <w:rFonts w:ascii="Times New Roman" w:hAnsi="Times New Roman" w:cs="Times New Roman"/>
          <w:color w:val="000000"/>
          <w:sz w:val="28"/>
          <w:szCs w:val="28"/>
          <w:lang w:val="ru-RU"/>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w:t>
      </w:r>
      <w:r w:rsidR="00E212E4">
        <w:rPr>
          <w:rFonts w:ascii="Times New Roman" w:hAnsi="Times New Roman" w:cs="Times New Roman"/>
          <w:color w:val="000000"/>
          <w:sz w:val="28"/>
          <w:szCs w:val="28"/>
          <w:lang w:val="ru-RU"/>
        </w:rPr>
        <w:t>жной к взысканию</w:t>
      </w:r>
      <w:r w:rsidR="005735D1" w:rsidRPr="00C45B6B">
        <w:rPr>
          <w:rFonts w:ascii="Times New Roman" w:hAnsi="Times New Roman" w:cs="Times New Roman"/>
          <w:color w:val="000000"/>
          <w:sz w:val="28"/>
          <w:szCs w:val="28"/>
          <w:lang w:val="ru-RU"/>
        </w:rPr>
        <w:t xml:space="preserve"> </w:t>
      </w:r>
      <w:r w:rsidR="00E212E4">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приложение № 1</w:t>
      </w:r>
      <w:r w:rsidR="00085D5A" w:rsidRPr="00C45B6B">
        <w:rPr>
          <w:rFonts w:ascii="Times New Roman" w:hAnsi="Times New Roman" w:cs="Times New Roman"/>
          <w:color w:val="000000"/>
          <w:sz w:val="28"/>
          <w:szCs w:val="28"/>
          <w:lang w:val="ru-RU"/>
        </w:rPr>
        <w:t>2</w:t>
      </w:r>
      <w:r w:rsidR="00E212E4">
        <w:rPr>
          <w:rFonts w:ascii="Times New Roman" w:hAnsi="Times New Roman" w:cs="Times New Roman"/>
          <w:color w:val="000000"/>
          <w:sz w:val="28"/>
          <w:szCs w:val="28"/>
          <w:lang w:val="ru-RU"/>
        </w:rPr>
        <w:t>) (о</w:t>
      </w:r>
      <w:r w:rsidR="005735D1" w:rsidRPr="00C45B6B">
        <w:rPr>
          <w:rFonts w:ascii="Times New Roman" w:hAnsi="Times New Roman" w:cs="Times New Roman"/>
          <w:color w:val="000000"/>
          <w:sz w:val="28"/>
          <w:szCs w:val="28"/>
          <w:lang w:val="ru-RU"/>
        </w:rPr>
        <w:t>снование: пункт 339 Инструкции к Единому плану счетов № 157н, пункт 11 СГС</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«Доходы»</w:t>
      </w:r>
      <w:r w:rsidR="00E212E4">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085D5A" w:rsidRPr="00C45B6B">
        <w:rPr>
          <w:rFonts w:ascii="Times New Roman" w:hAnsi="Times New Roman" w:cs="Times New Roman"/>
          <w:color w:val="000000"/>
          <w:sz w:val="28"/>
          <w:szCs w:val="28"/>
          <w:lang w:val="ru-RU"/>
        </w:rPr>
        <w:t>8</w:t>
      </w:r>
      <w:r w:rsidR="005735D1" w:rsidRPr="00C45B6B">
        <w:rPr>
          <w:rFonts w:ascii="Times New Roman" w:hAnsi="Times New Roman" w:cs="Times New Roman"/>
          <w:color w:val="000000"/>
          <w:sz w:val="28"/>
          <w:szCs w:val="28"/>
          <w:lang w:val="ru-RU"/>
        </w:rPr>
        <w:t>.2.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Одновременно списанная с балансового учета кредиторская задолженность отражается</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на забалансовом счете 20 «Задолженность, не востребованная кредиторами».</w:t>
      </w:r>
    </w:p>
    <w:p w:rsidR="00EF5872" w:rsidRPr="00C45B6B" w:rsidRDefault="005735D1" w:rsidP="001D02D2">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Порядок принятия решения о списании с балансового и забалансового учета утвержден в положении о списан</w:t>
      </w:r>
      <w:r w:rsidR="001D02D2">
        <w:rPr>
          <w:rFonts w:ascii="Times New Roman" w:hAnsi="Times New Roman" w:cs="Times New Roman"/>
          <w:color w:val="000000"/>
          <w:sz w:val="28"/>
          <w:szCs w:val="28"/>
          <w:lang w:val="ru-RU"/>
        </w:rPr>
        <w:t>ии кредиторской задолженности (</w:t>
      </w:r>
      <w:r w:rsidRPr="00C45B6B">
        <w:rPr>
          <w:rFonts w:ascii="Times New Roman" w:hAnsi="Times New Roman" w:cs="Times New Roman"/>
          <w:color w:val="000000"/>
          <w:sz w:val="28"/>
          <w:szCs w:val="28"/>
          <w:lang w:val="ru-RU"/>
        </w:rPr>
        <w:t xml:space="preserve">приложение </w:t>
      </w:r>
      <w:r w:rsidR="00085D5A" w:rsidRPr="00C45B6B">
        <w:rPr>
          <w:rFonts w:ascii="Times New Roman" w:hAnsi="Times New Roman" w:cs="Times New Roman"/>
          <w:color w:val="000000"/>
          <w:sz w:val="28"/>
          <w:szCs w:val="28"/>
          <w:lang w:val="ru-RU"/>
        </w:rPr>
        <w:t>№ 13</w:t>
      </w:r>
      <w:r w:rsidR="001D02D2">
        <w:rPr>
          <w:rFonts w:ascii="Times New Roman" w:hAnsi="Times New Roman" w:cs="Times New Roman"/>
          <w:color w:val="000000"/>
          <w:sz w:val="28"/>
          <w:szCs w:val="28"/>
          <w:lang w:val="ru-RU"/>
        </w:rPr>
        <w:t>) (о</w:t>
      </w:r>
      <w:r w:rsidRPr="00C45B6B">
        <w:rPr>
          <w:rFonts w:ascii="Times New Roman" w:hAnsi="Times New Roman" w:cs="Times New Roman"/>
          <w:color w:val="000000"/>
          <w:sz w:val="28"/>
          <w:szCs w:val="28"/>
          <w:lang w:val="ru-RU"/>
        </w:rPr>
        <w:t>снование: пункты 371, 372 Инструкции к Единому плану счетов № 157н</w:t>
      </w:r>
      <w:r w:rsidR="001D02D2">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DB3263" w:rsidRPr="00C45B6B">
        <w:rPr>
          <w:rFonts w:ascii="Times New Roman" w:hAnsi="Times New Roman" w:cs="Times New Roman"/>
          <w:bCs/>
          <w:color w:val="000000"/>
          <w:sz w:val="28"/>
          <w:szCs w:val="28"/>
          <w:lang w:val="ru-RU"/>
        </w:rPr>
        <w:t>9</w:t>
      </w:r>
      <w:r w:rsidR="005735D1" w:rsidRPr="00C45B6B">
        <w:rPr>
          <w:rFonts w:ascii="Times New Roman" w:hAnsi="Times New Roman" w:cs="Times New Roman"/>
          <w:bCs/>
          <w:color w:val="000000"/>
          <w:sz w:val="28"/>
          <w:szCs w:val="28"/>
          <w:lang w:val="ru-RU"/>
        </w:rPr>
        <w:t>. Финансовый результат</w:t>
      </w:r>
    </w:p>
    <w:p w:rsidR="001D02D2" w:rsidRDefault="00B75AC6" w:rsidP="001D02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B3263" w:rsidRPr="00C45B6B">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.1. Учреждение все расходы производит в соответствии с утвержденной на отчетный</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год бюджетной сметой и в пределах установленных норм:</w:t>
      </w:r>
    </w:p>
    <w:p w:rsidR="001D02D2" w:rsidRDefault="001D02D2" w:rsidP="001D02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на междугородние переговоры, услуги по доступу в Интернет – по фактическому расходу;</w:t>
      </w:r>
    </w:p>
    <w:p w:rsidR="00EF5872" w:rsidRPr="00C45B6B" w:rsidRDefault="001D02D2" w:rsidP="001D02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пользование услугами сотовой связи – по лимиту, утвержденному распоряжением</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руководителя учреждения.</w:t>
      </w:r>
    </w:p>
    <w:p w:rsidR="001D02D2" w:rsidRDefault="00B75AC6" w:rsidP="001D02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B3263" w:rsidRPr="00C45B6B">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.2. В составе расходов будущих периодов на счете КБК</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1.401.50.000 «Расходы будущих периодов» отражаются:</w:t>
      </w:r>
    </w:p>
    <w:p w:rsidR="001D02D2" w:rsidRDefault="001D02D2" w:rsidP="001D02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расходы на страхование имущества, гражданской ответственности;</w:t>
      </w:r>
    </w:p>
    <w:p w:rsidR="001D02D2" w:rsidRDefault="001D02D2" w:rsidP="001D02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C5117" w:rsidRPr="00C45B6B">
        <w:rPr>
          <w:rFonts w:ascii="Times New Roman" w:hAnsi="Times New Roman" w:cs="Times New Roman"/>
          <w:color w:val="222222"/>
          <w:sz w:val="28"/>
          <w:szCs w:val="28"/>
          <w:shd w:val="clear" w:color="auto" w:fill="FFFFFF"/>
          <w:lang w:val="ru-RU"/>
        </w:rPr>
        <w:t>отпуск авансом</w:t>
      </w:r>
      <w:r>
        <w:rPr>
          <w:rFonts w:ascii="Times New Roman" w:hAnsi="Times New Roman" w:cs="Times New Roman"/>
          <w:color w:val="222222"/>
          <w:sz w:val="28"/>
          <w:szCs w:val="28"/>
          <w:shd w:val="clear" w:color="auto" w:fill="FFFFFF"/>
          <w:lang w:val="ru-RU"/>
        </w:rPr>
        <w:t>;</w:t>
      </w:r>
    </w:p>
    <w:p w:rsidR="001D02D2" w:rsidRDefault="001D02D2" w:rsidP="001D02D2">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C5117" w:rsidRPr="00C45B6B">
        <w:rPr>
          <w:rFonts w:ascii="Times New Roman" w:hAnsi="Times New Roman" w:cs="Times New Roman"/>
          <w:color w:val="222222"/>
          <w:sz w:val="28"/>
          <w:szCs w:val="28"/>
          <w:shd w:val="clear" w:color="auto" w:fill="FFFFFF"/>
          <w:lang w:val="ru-RU"/>
        </w:rPr>
        <w:t>страховые взносы, начисленные на отпускные авансом</w:t>
      </w:r>
      <w:r>
        <w:rPr>
          <w:rFonts w:ascii="Times New Roman" w:hAnsi="Times New Roman" w:cs="Times New Roman"/>
          <w:color w:val="222222"/>
          <w:sz w:val="28"/>
          <w:szCs w:val="28"/>
          <w:shd w:val="clear" w:color="auto" w:fill="FFFFFF"/>
          <w:lang w:val="ru-RU"/>
        </w:rPr>
        <w:t>;</w:t>
      </w:r>
    </w:p>
    <w:p w:rsidR="007C5117" w:rsidRPr="00C45B6B" w:rsidRDefault="001D02D2" w:rsidP="001D02D2">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F205E" w:rsidRPr="00C45B6B">
        <w:rPr>
          <w:rFonts w:ascii="Times New Roman" w:hAnsi="Times New Roman" w:cs="Times New Roman"/>
          <w:color w:val="222222"/>
          <w:sz w:val="28"/>
          <w:szCs w:val="28"/>
          <w:shd w:val="clear" w:color="auto" w:fill="FFFFFF"/>
          <w:lang w:val="ru-RU"/>
        </w:rPr>
        <w:t>расходы на приобретение</w:t>
      </w:r>
      <w:r w:rsidR="001F70BE" w:rsidRPr="00C45B6B">
        <w:rPr>
          <w:rFonts w:ascii="Times New Roman" w:hAnsi="Times New Roman" w:cs="Times New Roman"/>
          <w:color w:val="222222"/>
          <w:sz w:val="28"/>
          <w:szCs w:val="28"/>
          <w:shd w:val="clear" w:color="auto" w:fill="FFFFFF"/>
          <w:lang w:val="ru-RU"/>
        </w:rPr>
        <w:t xml:space="preserve"> неисключительных прав на НМА</w:t>
      </w:r>
      <w:r w:rsidR="006F205E" w:rsidRPr="00C45B6B">
        <w:rPr>
          <w:rFonts w:ascii="Times New Roman" w:hAnsi="Times New Roman" w:cs="Times New Roman"/>
          <w:color w:val="222222"/>
          <w:sz w:val="28"/>
          <w:szCs w:val="28"/>
          <w:shd w:val="clear" w:color="auto" w:fill="FFFFFF"/>
          <w:lang w:val="ru-RU"/>
        </w:rPr>
        <w:t xml:space="preserve"> со сроком использования менее</w:t>
      </w:r>
      <w:r w:rsidR="006F205E" w:rsidRPr="00C45B6B">
        <w:rPr>
          <w:rFonts w:ascii="Times New Roman" w:hAnsi="Times New Roman" w:cs="Times New Roman"/>
          <w:color w:val="222222"/>
          <w:sz w:val="28"/>
          <w:szCs w:val="28"/>
          <w:shd w:val="clear" w:color="auto" w:fill="FFFFFF"/>
        </w:rPr>
        <w:t> </w:t>
      </w:r>
      <w:r w:rsidR="006F205E" w:rsidRPr="00C45B6B">
        <w:rPr>
          <w:rFonts w:ascii="Times New Roman" w:hAnsi="Times New Roman" w:cs="Times New Roman"/>
          <w:color w:val="222222"/>
          <w:sz w:val="28"/>
          <w:szCs w:val="28"/>
          <w:shd w:val="clear" w:color="auto" w:fill="FFFFFF"/>
          <w:lang w:val="ru-RU"/>
        </w:rPr>
        <w:t>12 месяцев</w:t>
      </w:r>
      <w:r>
        <w:rPr>
          <w:rFonts w:ascii="Times New Roman" w:hAnsi="Times New Roman" w:cs="Times New Roman"/>
          <w:color w:val="222222"/>
          <w:sz w:val="28"/>
          <w:szCs w:val="28"/>
          <w:shd w:val="clear" w:color="auto" w:fill="FFFFFF"/>
          <w:lang w:val="ru-RU"/>
        </w:rPr>
        <w:t>.</w:t>
      </w:r>
      <w:r w:rsidR="006F205E" w:rsidRPr="00C45B6B">
        <w:rPr>
          <w:rFonts w:ascii="Times New Roman" w:hAnsi="Times New Roman" w:cs="Times New Roman"/>
          <w:color w:val="222222"/>
          <w:sz w:val="28"/>
          <w:szCs w:val="28"/>
          <w:shd w:val="clear" w:color="auto" w:fill="FFFFFF"/>
          <w:lang w:val="ru-RU"/>
        </w:rPr>
        <w:t xml:space="preserve"> </w:t>
      </w:r>
    </w:p>
    <w:p w:rsidR="00EF5872" w:rsidRPr="00C45B6B" w:rsidRDefault="005735D1" w:rsidP="00E30C6C">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Расходы будущих периодов списываются на финансовый результат текущего</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 xml:space="preserve">финансового года </w:t>
      </w:r>
      <w:r w:rsidR="0044297B" w:rsidRPr="00C45B6B">
        <w:rPr>
          <w:rFonts w:ascii="Times New Roman" w:hAnsi="Times New Roman" w:cs="Times New Roman"/>
          <w:color w:val="000000"/>
          <w:sz w:val="28"/>
          <w:szCs w:val="28"/>
          <w:lang w:val="ru-RU"/>
        </w:rPr>
        <w:t>в последний рабочий день отчетного квартала равномерно по 1/4</w:t>
      </w:r>
      <w:r w:rsidRPr="00C45B6B">
        <w:rPr>
          <w:rFonts w:ascii="Times New Roman" w:hAnsi="Times New Roman" w:cs="Times New Roman"/>
          <w:color w:val="000000"/>
          <w:sz w:val="28"/>
          <w:szCs w:val="28"/>
          <w:lang w:val="ru-RU"/>
        </w:rPr>
        <w:t xml:space="preserve"> за </w:t>
      </w:r>
      <w:r w:rsidR="0044297B" w:rsidRPr="00C45B6B">
        <w:rPr>
          <w:rFonts w:ascii="Times New Roman" w:hAnsi="Times New Roman" w:cs="Times New Roman"/>
          <w:color w:val="000000"/>
          <w:sz w:val="28"/>
          <w:szCs w:val="28"/>
          <w:lang w:val="ru-RU"/>
        </w:rPr>
        <w:t>квартал</w:t>
      </w:r>
      <w:r w:rsidRPr="00C45B6B">
        <w:rPr>
          <w:rFonts w:ascii="Times New Roman" w:hAnsi="Times New Roman" w:cs="Times New Roman"/>
          <w:color w:val="000000"/>
          <w:sz w:val="28"/>
          <w:szCs w:val="28"/>
          <w:lang w:val="ru-RU"/>
        </w:rPr>
        <w:t xml:space="preserve"> в течение периода, к которому они</w:t>
      </w:r>
      <w:r w:rsidRPr="00C45B6B">
        <w:rPr>
          <w:rFonts w:ascii="Times New Roman" w:hAnsi="Times New Roman" w:cs="Times New Roman"/>
          <w:color w:val="000000"/>
          <w:sz w:val="28"/>
          <w:szCs w:val="28"/>
        </w:rPr>
        <w:t> </w:t>
      </w:r>
      <w:r w:rsidR="00E30C6C">
        <w:rPr>
          <w:rFonts w:ascii="Times New Roman" w:hAnsi="Times New Roman" w:cs="Times New Roman"/>
          <w:color w:val="000000"/>
          <w:sz w:val="28"/>
          <w:szCs w:val="28"/>
          <w:lang w:val="ru-RU"/>
        </w:rPr>
        <w:t>относятся (о</w:t>
      </w:r>
      <w:r w:rsidRPr="00C45B6B">
        <w:rPr>
          <w:rFonts w:ascii="Times New Roman" w:hAnsi="Times New Roman" w:cs="Times New Roman"/>
          <w:color w:val="000000"/>
          <w:sz w:val="28"/>
          <w:szCs w:val="28"/>
          <w:lang w:val="ru-RU"/>
        </w:rPr>
        <w:t>снование: пункты 302, 302.1 Инструкции к Единому плану счетов №</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157н</w:t>
      </w:r>
      <w:r w:rsidR="00E30C6C">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EF5872" w:rsidRPr="00C45B6B" w:rsidRDefault="00B75AC6" w:rsidP="00E30C6C">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B3263" w:rsidRPr="00C45B6B">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.3</w:t>
      </w:r>
      <w:r w:rsidR="00E30C6C">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В учреждении создаютс</w:t>
      </w:r>
      <w:r w:rsidR="00A36D56" w:rsidRPr="00C45B6B">
        <w:rPr>
          <w:rFonts w:ascii="Times New Roman" w:hAnsi="Times New Roman" w:cs="Times New Roman"/>
          <w:color w:val="000000"/>
          <w:sz w:val="28"/>
          <w:szCs w:val="28"/>
          <w:lang w:val="ru-RU"/>
        </w:rPr>
        <w:t>я резервы по выплатам персоналу</w:t>
      </w:r>
      <w:r w:rsidR="00E30C6C">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Порядок расчета резерва приведен в приложении 14.</w:t>
      </w:r>
    </w:p>
    <w:p w:rsidR="00EF5872" w:rsidRPr="00C45B6B" w:rsidRDefault="005735D1" w:rsidP="00E30C6C">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lastRenderedPageBreak/>
        <w:t>Резерв отражается по кредиту соответствующих счетов аналитического учета счета 0 401 60 000 «Резервы предстоящих расходов</w:t>
      </w:r>
      <w:r w:rsidR="00E30C6C">
        <w:rPr>
          <w:rFonts w:ascii="Times New Roman" w:hAnsi="Times New Roman" w:cs="Times New Roman"/>
          <w:color w:val="000000"/>
          <w:sz w:val="28"/>
          <w:szCs w:val="28"/>
          <w:lang w:val="ru-RU"/>
        </w:rPr>
        <w:t>» (о</w:t>
      </w:r>
      <w:r w:rsidRPr="00C45B6B">
        <w:rPr>
          <w:rFonts w:ascii="Times New Roman" w:hAnsi="Times New Roman" w:cs="Times New Roman"/>
          <w:color w:val="000000"/>
          <w:sz w:val="28"/>
          <w:szCs w:val="28"/>
          <w:lang w:val="ru-RU"/>
        </w:rPr>
        <w:t>снование: пункты 302, 302.1 Инструкции к Единому плану счетов № 157н, пункты 7, 21 СГС «Резервы»</w:t>
      </w:r>
      <w:r w:rsidR="00E30C6C">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5735D1" w:rsidRPr="00C45B6B">
        <w:rPr>
          <w:rFonts w:ascii="Times New Roman" w:hAnsi="Times New Roman" w:cs="Times New Roman"/>
          <w:bCs/>
          <w:color w:val="000000"/>
          <w:sz w:val="28"/>
          <w:szCs w:val="28"/>
          <w:lang w:val="ru-RU"/>
        </w:rPr>
        <w:t>1</w:t>
      </w:r>
      <w:r w:rsidR="00DB3263" w:rsidRPr="00C45B6B">
        <w:rPr>
          <w:rFonts w:ascii="Times New Roman" w:hAnsi="Times New Roman" w:cs="Times New Roman"/>
          <w:bCs/>
          <w:color w:val="000000"/>
          <w:sz w:val="28"/>
          <w:szCs w:val="28"/>
          <w:lang w:val="ru-RU"/>
        </w:rPr>
        <w:t>0</w:t>
      </w:r>
      <w:r w:rsidR="005735D1" w:rsidRPr="00C45B6B">
        <w:rPr>
          <w:rFonts w:ascii="Times New Roman" w:hAnsi="Times New Roman" w:cs="Times New Roman"/>
          <w:bCs/>
          <w:color w:val="000000"/>
          <w:sz w:val="28"/>
          <w:szCs w:val="28"/>
          <w:lang w:val="ru-RU"/>
        </w:rPr>
        <w:t>. Санкционирование расходов</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Принятие бюджетных (денежных) обязательств к учету осуществлять в пределах лимитов бюджетных обязательств в порядке, приведенном в приложении 1</w:t>
      </w:r>
      <w:r w:rsidR="00DB3263" w:rsidRPr="00C45B6B">
        <w:rPr>
          <w:rFonts w:ascii="Times New Roman" w:hAnsi="Times New Roman" w:cs="Times New Roman"/>
          <w:color w:val="000000"/>
          <w:sz w:val="28"/>
          <w:szCs w:val="28"/>
          <w:lang w:val="ru-RU"/>
        </w:rPr>
        <w:t>5</w:t>
      </w:r>
      <w:r w:rsidRPr="00C45B6B">
        <w:rPr>
          <w:rFonts w:ascii="Times New Roman" w:hAnsi="Times New Roman" w:cs="Times New Roman"/>
          <w:color w:val="000000"/>
          <w:sz w:val="28"/>
          <w:szCs w:val="28"/>
          <w:lang w:val="ru-RU"/>
        </w:rPr>
        <w:t>.</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5735D1" w:rsidRPr="00C45B6B">
        <w:rPr>
          <w:rFonts w:ascii="Times New Roman" w:hAnsi="Times New Roman" w:cs="Times New Roman"/>
          <w:bCs/>
          <w:color w:val="000000"/>
          <w:sz w:val="28"/>
          <w:szCs w:val="28"/>
          <w:lang w:val="ru-RU"/>
        </w:rPr>
        <w:t>1</w:t>
      </w:r>
      <w:r w:rsidR="007146F8" w:rsidRPr="00C45B6B">
        <w:rPr>
          <w:rFonts w:ascii="Times New Roman" w:hAnsi="Times New Roman" w:cs="Times New Roman"/>
          <w:bCs/>
          <w:color w:val="000000"/>
          <w:sz w:val="28"/>
          <w:szCs w:val="28"/>
          <w:lang w:val="ru-RU"/>
        </w:rPr>
        <w:t>1</w:t>
      </w:r>
      <w:r w:rsidR="005735D1" w:rsidRPr="00C45B6B">
        <w:rPr>
          <w:rFonts w:ascii="Times New Roman" w:hAnsi="Times New Roman" w:cs="Times New Roman"/>
          <w:bCs/>
          <w:color w:val="000000"/>
          <w:sz w:val="28"/>
          <w:szCs w:val="28"/>
          <w:lang w:val="ru-RU"/>
        </w:rPr>
        <w:t>. События после отчетной даты</w:t>
      </w:r>
    </w:p>
    <w:p w:rsidR="003475E6"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Признание в учете и раскрытие в бюджетной отчетности событий после отчетной даты осуществляется в порядке, приведенном в приложении</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16.</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5735D1" w:rsidRPr="00C45B6B">
        <w:rPr>
          <w:rFonts w:ascii="Times New Roman" w:hAnsi="Times New Roman" w:cs="Times New Roman"/>
          <w:bCs/>
          <w:color w:val="000000"/>
          <w:sz w:val="28"/>
          <w:szCs w:val="28"/>
          <w:lang w:val="ru-RU"/>
        </w:rPr>
        <w:t>1</w:t>
      </w:r>
      <w:r w:rsidR="007146F8" w:rsidRPr="00C45B6B">
        <w:rPr>
          <w:rFonts w:ascii="Times New Roman" w:hAnsi="Times New Roman" w:cs="Times New Roman"/>
          <w:bCs/>
          <w:color w:val="000000"/>
          <w:sz w:val="28"/>
          <w:szCs w:val="28"/>
          <w:lang w:val="ru-RU"/>
        </w:rPr>
        <w:t>2</w:t>
      </w:r>
      <w:r w:rsidR="005735D1" w:rsidRPr="00C45B6B">
        <w:rPr>
          <w:rFonts w:ascii="Times New Roman" w:hAnsi="Times New Roman" w:cs="Times New Roman"/>
          <w:bCs/>
          <w:color w:val="000000"/>
          <w:sz w:val="28"/>
          <w:szCs w:val="28"/>
          <w:lang w:val="ru-RU"/>
        </w:rPr>
        <w:t>. Представительские расходы</w:t>
      </w:r>
    </w:p>
    <w:p w:rsidR="0087355B" w:rsidRDefault="00B75AC6" w:rsidP="0087355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1</w:t>
      </w:r>
      <w:r w:rsidR="007146F8" w:rsidRPr="00C45B6B">
        <w:rPr>
          <w:rFonts w:ascii="Times New Roman" w:hAnsi="Times New Roman" w:cs="Times New Roman"/>
          <w:color w:val="000000"/>
          <w:sz w:val="28"/>
          <w:szCs w:val="28"/>
          <w:lang w:val="ru-RU"/>
        </w:rPr>
        <w:t>2</w:t>
      </w:r>
      <w:r w:rsidR="005735D1" w:rsidRPr="00C45B6B">
        <w:rPr>
          <w:rFonts w:ascii="Times New Roman" w:hAnsi="Times New Roman" w:cs="Times New Roman"/>
          <w:color w:val="000000"/>
          <w:sz w:val="28"/>
          <w:szCs w:val="28"/>
          <w:lang w:val="ru-RU"/>
        </w:rPr>
        <w:t xml:space="preserve">.1.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005735D1" w:rsidRPr="0087355B">
        <w:rPr>
          <w:rFonts w:ascii="Times New Roman" w:hAnsi="Times New Roman" w:cs="Times New Roman"/>
          <w:color w:val="000000"/>
          <w:sz w:val="28"/>
          <w:szCs w:val="28"/>
          <w:lang w:val="ru-RU"/>
        </w:rPr>
        <w:t>А именно расходы:</w:t>
      </w:r>
    </w:p>
    <w:p w:rsidR="0087355B" w:rsidRDefault="0087355B" w:rsidP="0087355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на официальный прием или обслуживание: завтрак, обед или иное аналогичное мероприятие для участников мероприятия;</w:t>
      </w:r>
    </w:p>
    <w:p w:rsidR="0087355B" w:rsidRDefault="0087355B" w:rsidP="0087355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буфетное обслуживание во время мероприятия, в том числе обеспечение питьевой водой, напитками;</w:t>
      </w:r>
    </w:p>
    <w:p w:rsidR="0087355B" w:rsidRDefault="0087355B" w:rsidP="0087355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87355B">
        <w:rPr>
          <w:rFonts w:ascii="Times New Roman" w:hAnsi="Times New Roman" w:cs="Times New Roman"/>
          <w:color w:val="000000"/>
          <w:sz w:val="28"/>
          <w:szCs w:val="28"/>
          <w:lang w:val="ru-RU"/>
        </w:rPr>
        <w:t>обеспечение участников канцелярскими принадлежностями;</w:t>
      </w:r>
    </w:p>
    <w:p w:rsidR="00EF5872" w:rsidRPr="00C45B6B" w:rsidRDefault="0087355B" w:rsidP="0087355B">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транспортное обеспечение доставки участников к месту мероприятия и обратно.</w:t>
      </w:r>
    </w:p>
    <w:p w:rsidR="00634B5E" w:rsidRDefault="00B75AC6" w:rsidP="00634B5E">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1</w:t>
      </w:r>
      <w:r w:rsidR="007146F8" w:rsidRPr="00C45B6B">
        <w:rPr>
          <w:rFonts w:ascii="Times New Roman" w:hAnsi="Times New Roman" w:cs="Times New Roman"/>
          <w:color w:val="000000"/>
          <w:sz w:val="28"/>
          <w:szCs w:val="28"/>
          <w:lang w:val="ru-RU"/>
        </w:rPr>
        <w:t>2</w:t>
      </w:r>
      <w:r w:rsidR="005735D1" w:rsidRPr="00C45B6B">
        <w:rPr>
          <w:rFonts w:ascii="Times New Roman" w:hAnsi="Times New Roman" w:cs="Times New Roman"/>
          <w:color w:val="000000"/>
          <w:sz w:val="28"/>
          <w:szCs w:val="28"/>
          <w:lang w:val="ru-RU"/>
        </w:rPr>
        <w:t>.2. Документами, подтверждающими обоснованность представительских расходов, являются:</w:t>
      </w:r>
    </w:p>
    <w:p w:rsidR="00634B5E" w:rsidRDefault="00634B5E" w:rsidP="00634B5E">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распоряжение</w:t>
      </w:r>
      <w:r w:rsidR="005735D1" w:rsidRPr="00C45B6B">
        <w:rPr>
          <w:rFonts w:ascii="Times New Roman" w:hAnsi="Times New Roman" w:cs="Times New Roman"/>
          <w:color w:val="000000"/>
          <w:sz w:val="28"/>
          <w:szCs w:val="28"/>
          <w:lang w:val="ru-RU"/>
        </w:rPr>
        <w:t xml:space="preserve"> руководителя учреждения о проведении мероприятия и назначении ответственного за него;</w:t>
      </w:r>
    </w:p>
    <w:p w:rsidR="00634B5E" w:rsidRDefault="00634B5E" w:rsidP="00634B5E">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смета предстоящих расходов на мероприятие;</w:t>
      </w:r>
    </w:p>
    <w:p w:rsidR="00634B5E" w:rsidRDefault="00634B5E" w:rsidP="00634B5E">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отчет о представительских расходах, составленный сотрудником, ответственным за мероприятие;</w:t>
      </w:r>
    </w:p>
    <w:p w:rsidR="00EF5872" w:rsidRPr="00C45B6B" w:rsidRDefault="00634B5E" w:rsidP="00634B5E">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первичные документы о произведенных расходах.</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t>5.</w:t>
      </w:r>
      <w:r w:rsidR="005735D1" w:rsidRPr="00C45B6B">
        <w:rPr>
          <w:rFonts w:ascii="Times New Roman" w:hAnsi="Times New Roman" w:cs="Times New Roman"/>
          <w:bCs/>
          <w:color w:val="000000"/>
          <w:sz w:val="28"/>
          <w:szCs w:val="28"/>
          <w:lang w:val="ru-RU"/>
        </w:rPr>
        <w:t>1</w:t>
      </w:r>
      <w:r w:rsidR="007146F8" w:rsidRPr="00C45B6B">
        <w:rPr>
          <w:rFonts w:ascii="Times New Roman" w:hAnsi="Times New Roman" w:cs="Times New Roman"/>
          <w:bCs/>
          <w:color w:val="000000"/>
          <w:sz w:val="28"/>
          <w:szCs w:val="28"/>
          <w:lang w:val="ru-RU"/>
        </w:rPr>
        <w:t>3</w:t>
      </w:r>
      <w:r w:rsidR="005735D1" w:rsidRPr="00C45B6B">
        <w:rPr>
          <w:rFonts w:ascii="Times New Roman" w:hAnsi="Times New Roman" w:cs="Times New Roman"/>
          <w:bCs/>
          <w:color w:val="000000"/>
          <w:sz w:val="28"/>
          <w:szCs w:val="28"/>
          <w:lang w:val="ru-RU"/>
        </w:rPr>
        <w:t>. Денежные документы</w:t>
      </w:r>
    </w:p>
    <w:p w:rsidR="00634B5E" w:rsidRDefault="00B75AC6" w:rsidP="00634B5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E172CB" w:rsidRPr="00C45B6B">
        <w:rPr>
          <w:rFonts w:ascii="Times New Roman" w:hAnsi="Times New Roman" w:cs="Times New Roman"/>
          <w:color w:val="000000"/>
          <w:sz w:val="28"/>
          <w:szCs w:val="28"/>
          <w:lang w:val="ru-RU"/>
        </w:rPr>
        <w:t>1</w:t>
      </w:r>
      <w:r w:rsidR="007146F8" w:rsidRPr="00C45B6B">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.1. В составе денежных документов учитываются:</w:t>
      </w:r>
    </w:p>
    <w:p w:rsidR="00634B5E" w:rsidRDefault="00634B5E" w:rsidP="00634B5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634B5E">
        <w:rPr>
          <w:rFonts w:ascii="Times New Roman" w:hAnsi="Times New Roman" w:cs="Times New Roman"/>
          <w:color w:val="000000"/>
          <w:sz w:val="28"/>
          <w:szCs w:val="28"/>
          <w:lang w:val="ru-RU"/>
        </w:rPr>
        <w:t>почтовые марки;</w:t>
      </w:r>
    </w:p>
    <w:p w:rsidR="00634B5E" w:rsidRDefault="00634B5E" w:rsidP="00634B5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634B5E">
        <w:rPr>
          <w:rFonts w:ascii="Times New Roman" w:hAnsi="Times New Roman" w:cs="Times New Roman"/>
          <w:color w:val="000000"/>
          <w:sz w:val="28"/>
          <w:szCs w:val="28"/>
          <w:lang w:val="ru-RU"/>
        </w:rPr>
        <w:t>конверты с марками;</w:t>
      </w:r>
    </w:p>
    <w:p w:rsidR="00634B5E" w:rsidRDefault="00634B5E" w:rsidP="00634B5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талоны на ГСМ и масла;</w:t>
      </w:r>
    </w:p>
    <w:p w:rsidR="00EF5872" w:rsidRPr="00C45B6B" w:rsidRDefault="00634B5E" w:rsidP="00634B5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оформленные на бумажном носите</w:t>
      </w:r>
      <w:r>
        <w:rPr>
          <w:rFonts w:ascii="Times New Roman" w:hAnsi="Times New Roman" w:cs="Times New Roman"/>
          <w:color w:val="000000"/>
          <w:sz w:val="28"/>
          <w:szCs w:val="28"/>
          <w:lang w:val="ru-RU"/>
        </w:rPr>
        <w:t>ле проездные документы (билеты) (о</w:t>
      </w:r>
      <w:r w:rsidR="005735D1" w:rsidRPr="00C45B6B">
        <w:rPr>
          <w:rFonts w:ascii="Times New Roman" w:hAnsi="Times New Roman" w:cs="Times New Roman"/>
          <w:color w:val="000000"/>
          <w:sz w:val="28"/>
          <w:szCs w:val="28"/>
          <w:lang w:val="ru-RU"/>
        </w:rPr>
        <w:t>снование: пункт 169 Инструкции к Единому плану счетов № 157н</w:t>
      </w:r>
      <w:r>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A33DDE"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1</w:t>
      </w:r>
      <w:r w:rsidR="007146F8" w:rsidRPr="00C45B6B">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 xml:space="preserve">.2. Для отчета об использовании марок и маркированных конвертов подотчетное лицо составляет Реестр использованных марок и маркированных конвертов. </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5735D1" w:rsidRPr="00C45B6B">
        <w:rPr>
          <w:rFonts w:ascii="Times New Roman" w:hAnsi="Times New Roman" w:cs="Times New Roman"/>
          <w:color w:val="000000"/>
          <w:sz w:val="28"/>
          <w:szCs w:val="28"/>
          <w:lang w:val="ru-RU"/>
        </w:rPr>
        <w:t>1</w:t>
      </w:r>
      <w:r w:rsidR="007146F8" w:rsidRPr="00C45B6B">
        <w:rPr>
          <w:rFonts w:ascii="Times New Roman" w:hAnsi="Times New Roman" w:cs="Times New Roman"/>
          <w:color w:val="000000"/>
          <w:sz w:val="28"/>
          <w:szCs w:val="28"/>
          <w:lang w:val="ru-RU"/>
        </w:rPr>
        <w:t>3</w:t>
      </w:r>
      <w:r w:rsidR="005735D1" w:rsidRPr="00C45B6B">
        <w:rPr>
          <w:rFonts w:ascii="Times New Roman" w:hAnsi="Times New Roman" w:cs="Times New Roman"/>
          <w:color w:val="000000"/>
          <w:sz w:val="28"/>
          <w:szCs w:val="28"/>
          <w:lang w:val="ru-RU"/>
        </w:rPr>
        <w:t>.3. Выдача талонов фиксируется в Книге учета движения талонов. Форма книги утверждается учреждением самостоятельно.</w:t>
      </w:r>
    </w:p>
    <w:p w:rsidR="00EF5872" w:rsidRPr="00C45B6B" w:rsidRDefault="00B75AC6"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bCs/>
          <w:color w:val="000000"/>
          <w:sz w:val="28"/>
          <w:szCs w:val="28"/>
          <w:lang w:val="ru-RU"/>
        </w:rPr>
        <w:lastRenderedPageBreak/>
        <w:t>5.</w:t>
      </w:r>
      <w:r w:rsidR="005735D1" w:rsidRPr="00C45B6B">
        <w:rPr>
          <w:rFonts w:ascii="Times New Roman" w:hAnsi="Times New Roman" w:cs="Times New Roman"/>
          <w:bCs/>
          <w:color w:val="000000"/>
          <w:sz w:val="28"/>
          <w:szCs w:val="28"/>
          <w:lang w:val="ru-RU"/>
        </w:rPr>
        <w:t>1</w:t>
      </w:r>
      <w:r>
        <w:rPr>
          <w:rFonts w:ascii="Times New Roman" w:hAnsi="Times New Roman" w:cs="Times New Roman"/>
          <w:bCs/>
          <w:color w:val="000000"/>
          <w:sz w:val="28"/>
          <w:szCs w:val="28"/>
          <w:lang w:val="ru-RU"/>
        </w:rPr>
        <w:t>4</w:t>
      </w:r>
      <w:r w:rsidR="005735D1" w:rsidRPr="00C45B6B">
        <w:rPr>
          <w:rFonts w:ascii="Times New Roman" w:hAnsi="Times New Roman" w:cs="Times New Roman"/>
          <w:bCs/>
          <w:color w:val="000000"/>
          <w:sz w:val="28"/>
          <w:szCs w:val="28"/>
          <w:lang w:val="ru-RU"/>
        </w:rPr>
        <w:t>.</w:t>
      </w:r>
      <w:r w:rsidR="005735D1" w:rsidRPr="00C45B6B">
        <w:rPr>
          <w:rFonts w:ascii="Times New Roman" w:hAnsi="Times New Roman" w:cs="Times New Roman"/>
          <w:bCs/>
          <w:color w:val="000000"/>
          <w:sz w:val="28"/>
          <w:szCs w:val="28"/>
        </w:rPr>
        <w:t> </w:t>
      </w:r>
      <w:r w:rsidR="005735D1" w:rsidRPr="00C45B6B">
        <w:rPr>
          <w:rFonts w:ascii="Times New Roman" w:hAnsi="Times New Roman" w:cs="Times New Roman"/>
          <w:bCs/>
          <w:color w:val="000000"/>
          <w:sz w:val="28"/>
          <w:szCs w:val="28"/>
          <w:lang w:val="ru-RU"/>
        </w:rPr>
        <w:t>Целевые средства</w:t>
      </w:r>
    </w:p>
    <w:p w:rsidR="00EF5872"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Расчеты с целевыми поступлениями на забалансовом счете 17 и целевыми выбытиями на забалансовом счете 18 ведутся в разрезе контрагентов, уникальных идентификаторов начислений (УИН), кодов целей и правовых оснований, включая дату исполнения.</w:t>
      </w:r>
    </w:p>
    <w:p w:rsidR="008364AB" w:rsidRPr="00C45B6B" w:rsidRDefault="008364AB" w:rsidP="00C45B6B">
      <w:pPr>
        <w:spacing w:before="0" w:beforeAutospacing="0" w:after="0" w:afterAutospacing="0"/>
        <w:ind w:firstLine="720"/>
        <w:jc w:val="both"/>
        <w:rPr>
          <w:rFonts w:ascii="Times New Roman" w:hAnsi="Times New Roman" w:cs="Times New Roman"/>
          <w:color w:val="000000"/>
          <w:sz w:val="28"/>
          <w:szCs w:val="28"/>
          <w:lang w:val="ru-RU"/>
        </w:rPr>
      </w:pPr>
    </w:p>
    <w:p w:rsidR="00EF5872" w:rsidRPr="00C45B6B" w:rsidRDefault="005735D1" w:rsidP="008364AB">
      <w:pPr>
        <w:spacing w:before="0" w:beforeAutospacing="0" w:after="0" w:afterAutospacing="0"/>
        <w:ind w:firstLine="720"/>
        <w:jc w:val="center"/>
        <w:rPr>
          <w:rFonts w:ascii="Times New Roman" w:hAnsi="Times New Roman" w:cs="Times New Roman"/>
          <w:b/>
          <w:bCs/>
          <w:color w:val="252525"/>
          <w:spacing w:val="-2"/>
          <w:sz w:val="28"/>
          <w:szCs w:val="28"/>
          <w:lang w:val="ru-RU"/>
        </w:rPr>
      </w:pPr>
      <w:r w:rsidRPr="00C45B6B">
        <w:rPr>
          <w:rFonts w:ascii="Times New Roman" w:hAnsi="Times New Roman" w:cs="Times New Roman"/>
          <w:b/>
          <w:bCs/>
          <w:color w:val="252525"/>
          <w:spacing w:val="-2"/>
          <w:sz w:val="28"/>
          <w:szCs w:val="28"/>
        </w:rPr>
        <w:t>VI</w:t>
      </w:r>
      <w:r w:rsidRPr="00C45B6B">
        <w:rPr>
          <w:rFonts w:ascii="Times New Roman" w:hAnsi="Times New Roman" w:cs="Times New Roman"/>
          <w:b/>
          <w:bCs/>
          <w:color w:val="252525"/>
          <w:spacing w:val="-2"/>
          <w:sz w:val="28"/>
          <w:szCs w:val="28"/>
          <w:lang w:val="ru-RU"/>
        </w:rPr>
        <w:t>. Инвентаризация имущества и обязательств</w:t>
      </w:r>
    </w:p>
    <w:p w:rsidR="008364AB" w:rsidRDefault="008364AB" w:rsidP="00C45B6B">
      <w:pPr>
        <w:spacing w:before="0" w:beforeAutospacing="0" w:after="0" w:afterAutospacing="0"/>
        <w:ind w:firstLine="720"/>
        <w:jc w:val="both"/>
        <w:rPr>
          <w:rFonts w:ascii="Times New Roman" w:hAnsi="Times New Roman" w:cs="Times New Roman"/>
          <w:color w:val="000000"/>
          <w:sz w:val="28"/>
          <w:szCs w:val="28"/>
          <w:lang w:val="ru-RU"/>
        </w:rPr>
      </w:pPr>
    </w:p>
    <w:p w:rsidR="00EF5872" w:rsidRPr="00C45B6B" w:rsidRDefault="00DB1705"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1. Инвентаризацию имущества и обязательств (в том</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числе</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числящихся на забалансовых счетах), а также финансовых результатов (в том</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числе</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расходов будущих периодов и резервов)</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проводит постоянно действующая инвентаризационная комиссия. Порядок и график</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проведения инвентаризации приведены в приложении 17.</w:t>
      </w:r>
    </w:p>
    <w:p w:rsidR="00EF5872" w:rsidRPr="00C45B6B" w:rsidRDefault="005735D1" w:rsidP="00DB1705">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В отдельных случаях (при смене материально ответственных лиц, выявлении фактов хищения, стихийных бедствиях и т.</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 xml:space="preserve">д.) инвентаризацию может проводить специально созданная рабочая комиссия, состав которой утверждается отельным </w:t>
      </w:r>
      <w:r w:rsidR="00201F79" w:rsidRPr="00C45B6B">
        <w:rPr>
          <w:rFonts w:ascii="Times New Roman" w:hAnsi="Times New Roman" w:cs="Times New Roman"/>
          <w:color w:val="000000"/>
          <w:sz w:val="28"/>
          <w:szCs w:val="28"/>
          <w:lang w:val="ru-RU"/>
        </w:rPr>
        <w:t>распоряжением</w:t>
      </w:r>
      <w:r w:rsidR="00DB1705">
        <w:rPr>
          <w:rFonts w:ascii="Times New Roman" w:hAnsi="Times New Roman" w:cs="Times New Roman"/>
          <w:color w:val="000000"/>
          <w:sz w:val="28"/>
          <w:szCs w:val="28"/>
          <w:lang w:val="ru-RU"/>
        </w:rPr>
        <w:t xml:space="preserve"> руководителя (о</w:t>
      </w:r>
      <w:r w:rsidRPr="00C45B6B">
        <w:rPr>
          <w:rFonts w:ascii="Times New Roman" w:hAnsi="Times New Roman" w:cs="Times New Roman"/>
          <w:color w:val="000000"/>
          <w:sz w:val="28"/>
          <w:szCs w:val="28"/>
          <w:lang w:val="ru-RU"/>
        </w:rPr>
        <w:t xml:space="preserve">снование: статья 11 Закона от 06.12.2011 № 402-ФЗ, раздел </w:t>
      </w:r>
      <w:r w:rsidRPr="00C45B6B">
        <w:rPr>
          <w:rFonts w:ascii="Times New Roman" w:hAnsi="Times New Roman" w:cs="Times New Roman"/>
          <w:color w:val="000000"/>
          <w:sz w:val="28"/>
          <w:szCs w:val="28"/>
        </w:rPr>
        <w:t>VIII</w:t>
      </w:r>
      <w:r w:rsidRPr="00C45B6B">
        <w:rPr>
          <w:rFonts w:ascii="Times New Roman" w:hAnsi="Times New Roman" w:cs="Times New Roman"/>
          <w:color w:val="000000"/>
          <w:sz w:val="28"/>
          <w:szCs w:val="28"/>
          <w:lang w:val="ru-RU"/>
        </w:rPr>
        <w:t xml:space="preserve"> СГС «Концептуальные основы бухучета и отчетности»</w:t>
      </w:r>
      <w:r w:rsidR="00DB1705">
        <w:rPr>
          <w:rFonts w:ascii="Times New Roman" w:hAnsi="Times New Roman" w:cs="Times New Roman"/>
          <w:color w:val="000000"/>
          <w:sz w:val="28"/>
          <w:szCs w:val="28"/>
          <w:lang w:val="ru-RU"/>
        </w:rPr>
        <w:t>)</w:t>
      </w:r>
      <w:r w:rsidRPr="00C45B6B">
        <w:rPr>
          <w:rFonts w:ascii="Times New Roman" w:hAnsi="Times New Roman" w:cs="Times New Roman"/>
          <w:color w:val="000000"/>
          <w:sz w:val="28"/>
          <w:szCs w:val="28"/>
          <w:lang w:val="ru-RU"/>
        </w:rPr>
        <w:t>.</w:t>
      </w:r>
    </w:p>
    <w:p w:rsidR="00EF5872" w:rsidRDefault="00DB1705"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5735D1" w:rsidRPr="00C45B6B">
        <w:rPr>
          <w:rFonts w:ascii="Times New Roman" w:hAnsi="Times New Roman" w:cs="Times New Roman"/>
          <w:color w:val="000000"/>
          <w:sz w:val="28"/>
          <w:szCs w:val="28"/>
          <w:lang w:val="ru-RU"/>
        </w:rPr>
        <w:t>2. Состав комиссии для проведения внезапной ревизии кассы приведен в приложении</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4.</w:t>
      </w:r>
    </w:p>
    <w:p w:rsidR="00DB1705" w:rsidRPr="00C45B6B" w:rsidRDefault="00DB1705" w:rsidP="00C45B6B">
      <w:pPr>
        <w:spacing w:before="0" w:beforeAutospacing="0" w:after="0" w:afterAutospacing="0"/>
        <w:ind w:firstLine="720"/>
        <w:jc w:val="both"/>
        <w:rPr>
          <w:rFonts w:ascii="Times New Roman" w:hAnsi="Times New Roman" w:cs="Times New Roman"/>
          <w:color w:val="000000"/>
          <w:sz w:val="28"/>
          <w:szCs w:val="28"/>
          <w:lang w:val="ru-RU"/>
        </w:rPr>
      </w:pPr>
    </w:p>
    <w:p w:rsidR="00DB1705" w:rsidRDefault="005735D1" w:rsidP="00DB1705">
      <w:pPr>
        <w:spacing w:before="0" w:beforeAutospacing="0" w:after="0" w:afterAutospacing="0"/>
        <w:ind w:firstLine="720"/>
        <w:jc w:val="center"/>
        <w:rPr>
          <w:rFonts w:ascii="Times New Roman" w:hAnsi="Times New Roman" w:cs="Times New Roman"/>
          <w:b/>
          <w:bCs/>
          <w:color w:val="252525"/>
          <w:spacing w:val="-2"/>
          <w:sz w:val="28"/>
          <w:szCs w:val="28"/>
          <w:lang w:val="ru-RU"/>
        </w:rPr>
      </w:pPr>
      <w:r w:rsidRPr="00C45B6B">
        <w:rPr>
          <w:rFonts w:ascii="Times New Roman" w:hAnsi="Times New Roman" w:cs="Times New Roman"/>
          <w:b/>
          <w:bCs/>
          <w:color w:val="252525"/>
          <w:spacing w:val="-2"/>
          <w:sz w:val="28"/>
          <w:szCs w:val="28"/>
        </w:rPr>
        <w:t>VII</w:t>
      </w:r>
      <w:r w:rsidRPr="00C45B6B">
        <w:rPr>
          <w:rFonts w:ascii="Times New Roman" w:hAnsi="Times New Roman" w:cs="Times New Roman"/>
          <w:b/>
          <w:bCs/>
          <w:color w:val="252525"/>
          <w:spacing w:val="-2"/>
          <w:sz w:val="28"/>
          <w:szCs w:val="28"/>
          <w:lang w:val="ru-RU"/>
        </w:rPr>
        <w:t xml:space="preserve">. Порядок организации и обеспечения </w:t>
      </w:r>
    </w:p>
    <w:p w:rsidR="00EF5872" w:rsidRPr="00C45B6B" w:rsidRDefault="005735D1" w:rsidP="00DB1705">
      <w:pPr>
        <w:spacing w:before="0" w:beforeAutospacing="0" w:after="0" w:afterAutospacing="0"/>
        <w:ind w:firstLine="720"/>
        <w:jc w:val="center"/>
        <w:rPr>
          <w:rFonts w:ascii="Times New Roman" w:hAnsi="Times New Roman" w:cs="Times New Roman"/>
          <w:b/>
          <w:bCs/>
          <w:color w:val="252525"/>
          <w:spacing w:val="-2"/>
          <w:sz w:val="28"/>
          <w:szCs w:val="28"/>
          <w:lang w:val="ru-RU"/>
        </w:rPr>
      </w:pPr>
      <w:r w:rsidRPr="00C45B6B">
        <w:rPr>
          <w:rFonts w:ascii="Times New Roman" w:hAnsi="Times New Roman" w:cs="Times New Roman"/>
          <w:b/>
          <w:bCs/>
          <w:color w:val="252525"/>
          <w:spacing w:val="-2"/>
          <w:sz w:val="28"/>
          <w:szCs w:val="28"/>
          <w:lang w:val="ru-RU"/>
        </w:rPr>
        <w:t xml:space="preserve">внутреннего финансового </w:t>
      </w:r>
      <w:r w:rsidR="00A33DDE" w:rsidRPr="00C45B6B">
        <w:rPr>
          <w:rFonts w:ascii="Times New Roman" w:hAnsi="Times New Roman" w:cs="Times New Roman"/>
          <w:b/>
          <w:bCs/>
          <w:color w:val="252525"/>
          <w:spacing w:val="-2"/>
          <w:sz w:val="28"/>
          <w:szCs w:val="28"/>
          <w:lang w:val="ru-RU"/>
        </w:rPr>
        <w:t>аудита</w:t>
      </w:r>
    </w:p>
    <w:p w:rsidR="00DB1705" w:rsidRDefault="00DB1705" w:rsidP="00C45B6B">
      <w:pPr>
        <w:spacing w:before="0" w:beforeAutospacing="0" w:after="0" w:afterAutospacing="0"/>
        <w:ind w:firstLine="720"/>
        <w:jc w:val="both"/>
        <w:rPr>
          <w:rFonts w:ascii="Times New Roman" w:hAnsi="Times New Roman" w:cs="Times New Roman"/>
          <w:color w:val="000000"/>
          <w:sz w:val="28"/>
          <w:szCs w:val="28"/>
          <w:lang w:val="ru-RU"/>
        </w:rPr>
      </w:pPr>
    </w:p>
    <w:p w:rsidR="00C25170" w:rsidRDefault="009479A5" w:rsidP="00C2517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w:t>
      </w:r>
      <w:r w:rsidR="005735D1" w:rsidRPr="00C45B6B">
        <w:rPr>
          <w:rFonts w:ascii="Times New Roman" w:hAnsi="Times New Roman" w:cs="Times New Roman"/>
          <w:color w:val="000000"/>
          <w:sz w:val="28"/>
          <w:szCs w:val="28"/>
          <w:lang w:val="ru-RU"/>
        </w:rPr>
        <w:t xml:space="preserve">1. Внутренний финансовый </w:t>
      </w:r>
      <w:r w:rsidR="008E1B86" w:rsidRPr="00C45B6B">
        <w:rPr>
          <w:rFonts w:ascii="Times New Roman" w:hAnsi="Times New Roman" w:cs="Times New Roman"/>
          <w:color w:val="000000"/>
          <w:sz w:val="28"/>
          <w:szCs w:val="28"/>
          <w:lang w:val="ru-RU"/>
        </w:rPr>
        <w:t>аудит</w:t>
      </w:r>
      <w:r w:rsidR="005735D1" w:rsidRPr="00C45B6B">
        <w:rPr>
          <w:rFonts w:ascii="Times New Roman" w:hAnsi="Times New Roman" w:cs="Times New Roman"/>
          <w:color w:val="000000"/>
          <w:sz w:val="28"/>
          <w:szCs w:val="28"/>
          <w:lang w:val="ru-RU"/>
        </w:rPr>
        <w:t xml:space="preserve"> в учреждении осуществляет </w:t>
      </w:r>
      <w:r w:rsidR="00E172CB" w:rsidRPr="00C45B6B">
        <w:rPr>
          <w:rFonts w:ascii="Times New Roman" w:hAnsi="Times New Roman" w:cs="Times New Roman"/>
          <w:color w:val="000000"/>
          <w:sz w:val="28"/>
          <w:szCs w:val="28"/>
          <w:lang w:val="ru-RU"/>
        </w:rPr>
        <w:t>председатель</w:t>
      </w:r>
      <w:r w:rsidR="005735D1" w:rsidRPr="00C45B6B">
        <w:rPr>
          <w:rFonts w:ascii="Times New Roman" w:hAnsi="Times New Roman" w:cs="Times New Roman"/>
          <w:color w:val="000000"/>
          <w:sz w:val="28"/>
          <w:szCs w:val="28"/>
          <w:lang w:val="ru-RU"/>
        </w:rPr>
        <w:t xml:space="preserve">. Помимо </w:t>
      </w:r>
      <w:r w:rsidR="00E172CB" w:rsidRPr="00C45B6B">
        <w:rPr>
          <w:rFonts w:ascii="Times New Roman" w:hAnsi="Times New Roman" w:cs="Times New Roman"/>
          <w:color w:val="000000"/>
          <w:sz w:val="28"/>
          <w:szCs w:val="28"/>
          <w:lang w:val="ru-RU"/>
        </w:rPr>
        <w:t>председателя</w:t>
      </w:r>
      <w:r w:rsidR="005735D1" w:rsidRPr="00C45B6B">
        <w:rPr>
          <w:rFonts w:ascii="Times New Roman" w:hAnsi="Times New Roman" w:cs="Times New Roman"/>
          <w:color w:val="000000"/>
          <w:sz w:val="28"/>
          <w:szCs w:val="28"/>
          <w:lang w:val="ru-RU"/>
        </w:rPr>
        <w:t>, постоянный текущий контроль в ходе своей деятельности осуществляют в рамках своих полномочий:</w:t>
      </w:r>
    </w:p>
    <w:p w:rsidR="00C25170" w:rsidRDefault="00C25170" w:rsidP="00C2517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E172CB" w:rsidRPr="00C25170">
        <w:rPr>
          <w:rFonts w:ascii="Times New Roman" w:hAnsi="Times New Roman" w:cs="Times New Roman"/>
          <w:color w:val="000000"/>
          <w:sz w:val="28"/>
          <w:szCs w:val="28"/>
          <w:lang w:val="ru-RU"/>
        </w:rPr>
        <w:t xml:space="preserve">главный </w:t>
      </w:r>
      <w:r w:rsidR="00E172CB" w:rsidRPr="00C45B6B">
        <w:rPr>
          <w:rFonts w:ascii="Times New Roman" w:hAnsi="Times New Roman" w:cs="Times New Roman"/>
          <w:color w:val="000000"/>
          <w:sz w:val="28"/>
          <w:szCs w:val="28"/>
          <w:lang w:val="ru-RU"/>
        </w:rPr>
        <w:t>специалист</w:t>
      </w:r>
      <w:r>
        <w:rPr>
          <w:rFonts w:ascii="Times New Roman" w:hAnsi="Times New Roman" w:cs="Times New Roman"/>
          <w:color w:val="000000"/>
          <w:sz w:val="28"/>
          <w:szCs w:val="28"/>
          <w:lang w:val="ru-RU"/>
        </w:rPr>
        <w:t xml:space="preserve"> </w:t>
      </w:r>
      <w:r w:rsidR="004257F9">
        <w:rPr>
          <w:rFonts w:ascii="Times New Roman" w:hAnsi="Times New Roman" w:cs="Times New Roman"/>
          <w:color w:val="000000"/>
          <w:sz w:val="28"/>
          <w:szCs w:val="28"/>
          <w:lang w:val="ru-RU"/>
        </w:rPr>
        <w:t>–</w:t>
      </w:r>
      <w:r w:rsidR="00E172CB" w:rsidRPr="00C45B6B">
        <w:rPr>
          <w:rFonts w:ascii="Times New Roman" w:hAnsi="Times New Roman" w:cs="Times New Roman"/>
          <w:color w:val="000000"/>
          <w:sz w:val="28"/>
          <w:szCs w:val="28"/>
          <w:lang w:val="ru-RU"/>
        </w:rPr>
        <w:t xml:space="preserve"> главный</w:t>
      </w:r>
      <w:r w:rsidR="004257F9">
        <w:rPr>
          <w:rFonts w:ascii="Times New Roman" w:hAnsi="Times New Roman" w:cs="Times New Roman"/>
          <w:color w:val="000000"/>
          <w:sz w:val="28"/>
          <w:szCs w:val="28"/>
          <w:lang w:val="ru-RU"/>
        </w:rPr>
        <w:t xml:space="preserve"> </w:t>
      </w:r>
      <w:r w:rsidR="00E172CB" w:rsidRPr="00C25170">
        <w:rPr>
          <w:rFonts w:ascii="Times New Roman" w:hAnsi="Times New Roman" w:cs="Times New Roman"/>
          <w:color w:val="000000"/>
          <w:sz w:val="28"/>
          <w:szCs w:val="28"/>
          <w:lang w:val="ru-RU"/>
        </w:rPr>
        <w:t>бухгалтер</w:t>
      </w:r>
      <w:r w:rsidR="005735D1" w:rsidRPr="00C25170">
        <w:rPr>
          <w:rFonts w:ascii="Times New Roman" w:hAnsi="Times New Roman" w:cs="Times New Roman"/>
          <w:color w:val="000000"/>
          <w:sz w:val="28"/>
          <w:szCs w:val="28"/>
          <w:lang w:val="ru-RU"/>
        </w:rPr>
        <w:t>;</w:t>
      </w:r>
    </w:p>
    <w:p w:rsidR="00EF5872" w:rsidRDefault="00C25170" w:rsidP="00C2517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иные должностные лица учреждения в соответствии со своими </w:t>
      </w:r>
      <w:r>
        <w:rPr>
          <w:rFonts w:ascii="Times New Roman" w:hAnsi="Times New Roman" w:cs="Times New Roman"/>
          <w:color w:val="000000"/>
          <w:sz w:val="28"/>
          <w:szCs w:val="28"/>
          <w:lang w:val="ru-RU"/>
        </w:rPr>
        <w:t>обязанностями (о</w:t>
      </w:r>
      <w:r w:rsidR="005735D1" w:rsidRPr="00C45B6B">
        <w:rPr>
          <w:rFonts w:ascii="Times New Roman" w:hAnsi="Times New Roman" w:cs="Times New Roman"/>
          <w:color w:val="000000"/>
          <w:sz w:val="28"/>
          <w:szCs w:val="28"/>
          <w:lang w:val="ru-RU"/>
        </w:rPr>
        <w:t>снование: пункт 6 Инструкции к Единому плану счетов №</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157н</w:t>
      </w:r>
      <w:r>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9479A5" w:rsidRPr="00C45B6B" w:rsidRDefault="009479A5" w:rsidP="00C45B6B">
      <w:pPr>
        <w:spacing w:before="0" w:beforeAutospacing="0" w:after="0" w:afterAutospacing="0"/>
        <w:ind w:firstLine="720"/>
        <w:jc w:val="both"/>
        <w:rPr>
          <w:rFonts w:ascii="Times New Roman" w:hAnsi="Times New Roman" w:cs="Times New Roman"/>
          <w:color w:val="000000"/>
          <w:sz w:val="28"/>
          <w:szCs w:val="28"/>
          <w:lang w:val="ru-RU"/>
        </w:rPr>
      </w:pPr>
    </w:p>
    <w:p w:rsidR="00EF5872" w:rsidRPr="00C45B6B" w:rsidRDefault="005735D1" w:rsidP="00C25170">
      <w:pPr>
        <w:spacing w:before="0" w:beforeAutospacing="0" w:after="0" w:afterAutospacing="0"/>
        <w:ind w:firstLine="720"/>
        <w:jc w:val="center"/>
        <w:rPr>
          <w:rFonts w:ascii="Times New Roman" w:hAnsi="Times New Roman" w:cs="Times New Roman"/>
          <w:b/>
          <w:bCs/>
          <w:color w:val="252525"/>
          <w:spacing w:val="-2"/>
          <w:sz w:val="28"/>
          <w:szCs w:val="28"/>
          <w:lang w:val="ru-RU"/>
        </w:rPr>
      </w:pPr>
      <w:r w:rsidRPr="00C45B6B">
        <w:rPr>
          <w:rFonts w:ascii="Times New Roman" w:hAnsi="Times New Roman" w:cs="Times New Roman"/>
          <w:b/>
          <w:bCs/>
          <w:color w:val="252525"/>
          <w:spacing w:val="-2"/>
          <w:sz w:val="28"/>
          <w:szCs w:val="28"/>
        </w:rPr>
        <w:t>VIII</w:t>
      </w:r>
      <w:r w:rsidRPr="00C45B6B">
        <w:rPr>
          <w:rFonts w:ascii="Times New Roman" w:hAnsi="Times New Roman" w:cs="Times New Roman"/>
          <w:b/>
          <w:bCs/>
          <w:color w:val="252525"/>
          <w:spacing w:val="-2"/>
          <w:sz w:val="28"/>
          <w:szCs w:val="28"/>
          <w:lang w:val="ru-RU"/>
        </w:rPr>
        <w:t>. Бухгалтерская (финансовая) отчетность</w:t>
      </w:r>
    </w:p>
    <w:p w:rsidR="009479A5" w:rsidRDefault="009479A5" w:rsidP="00C45B6B">
      <w:pPr>
        <w:spacing w:before="0" w:beforeAutospacing="0" w:after="0" w:afterAutospacing="0"/>
        <w:ind w:firstLine="720"/>
        <w:jc w:val="both"/>
        <w:rPr>
          <w:rFonts w:ascii="Times New Roman" w:hAnsi="Times New Roman" w:cs="Times New Roman"/>
          <w:color w:val="000000"/>
          <w:sz w:val="28"/>
          <w:szCs w:val="28"/>
          <w:lang w:val="ru-RU"/>
        </w:rPr>
      </w:pPr>
    </w:p>
    <w:p w:rsidR="00EF5872" w:rsidRPr="00C45B6B" w:rsidRDefault="00F475A7"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005735D1" w:rsidRPr="00C45B6B">
        <w:rPr>
          <w:rFonts w:ascii="Times New Roman" w:hAnsi="Times New Roman" w:cs="Times New Roman"/>
          <w:color w:val="000000"/>
          <w:sz w:val="28"/>
          <w:szCs w:val="28"/>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191н). Бюджетная отчетность представляется главному распорядителю бюджетных средств в установленные им сроки.</w:t>
      </w:r>
    </w:p>
    <w:p w:rsidR="00EF5872" w:rsidRPr="00C45B6B" w:rsidRDefault="00F475A7" w:rsidP="00F475A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005735D1" w:rsidRPr="00C45B6B">
        <w:rPr>
          <w:rFonts w:ascii="Times New Roman" w:hAnsi="Times New Roman" w:cs="Times New Roman"/>
          <w:color w:val="000000"/>
          <w:sz w:val="28"/>
          <w:szCs w:val="28"/>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w:t>
      </w:r>
      <w:r>
        <w:rPr>
          <w:rFonts w:ascii="Times New Roman" w:hAnsi="Times New Roman" w:cs="Times New Roman"/>
          <w:color w:val="000000"/>
          <w:sz w:val="28"/>
          <w:szCs w:val="28"/>
          <w:lang w:val="ru-RU"/>
        </w:rPr>
        <w:t xml:space="preserve">идов </w:t>
      </w:r>
      <w:r>
        <w:rPr>
          <w:rFonts w:ascii="Times New Roman" w:hAnsi="Times New Roman" w:cs="Times New Roman"/>
          <w:color w:val="000000"/>
          <w:sz w:val="28"/>
          <w:szCs w:val="28"/>
          <w:lang w:val="ru-RU"/>
        </w:rPr>
        <w:lastRenderedPageBreak/>
        <w:t>деятельности и их оттоками (о</w:t>
      </w:r>
      <w:r w:rsidR="005735D1" w:rsidRPr="00C45B6B">
        <w:rPr>
          <w:rFonts w:ascii="Times New Roman" w:hAnsi="Times New Roman" w:cs="Times New Roman"/>
          <w:color w:val="000000"/>
          <w:sz w:val="28"/>
          <w:szCs w:val="28"/>
          <w:lang w:val="ru-RU"/>
        </w:rPr>
        <w:t>снование: пункт 19 СГС «Отчет о движении</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денежных</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средств»</w:t>
      </w:r>
      <w:r>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EF5872" w:rsidRDefault="00F475A7" w:rsidP="00F475A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005735D1" w:rsidRPr="00C45B6B">
        <w:rPr>
          <w:rFonts w:ascii="Times New Roman" w:hAnsi="Times New Roman" w:cs="Times New Roman"/>
          <w:color w:val="000000"/>
          <w:sz w:val="28"/>
          <w:szCs w:val="28"/>
          <w:lang w:val="ru-RU"/>
        </w:rPr>
        <w:t>3. Бюджетная отчетность формируется и хранится в виде электронного документа в информационной системе «</w:t>
      </w:r>
      <w:r w:rsidR="0086267D" w:rsidRPr="00C45B6B">
        <w:rPr>
          <w:rFonts w:ascii="Times New Roman" w:hAnsi="Times New Roman" w:cs="Times New Roman"/>
          <w:color w:val="000000"/>
          <w:sz w:val="28"/>
          <w:szCs w:val="28"/>
          <w:lang w:val="ru-RU"/>
        </w:rPr>
        <w:t>WEB-консолидация»</w:t>
      </w:r>
      <w:r w:rsidR="005735D1" w:rsidRPr="00C45B6B">
        <w:rPr>
          <w:rFonts w:ascii="Times New Roman" w:hAnsi="Times New Roman" w:cs="Times New Roman"/>
          <w:color w:val="000000"/>
          <w:sz w:val="28"/>
          <w:szCs w:val="28"/>
          <w:lang w:val="ru-RU"/>
        </w:rPr>
        <w:t xml:space="preserve">. Бумажная копия комплекта отчетности хранится у </w:t>
      </w:r>
      <w:r w:rsidR="0086267D" w:rsidRPr="00C45B6B">
        <w:rPr>
          <w:rFonts w:ascii="Times New Roman" w:hAnsi="Times New Roman" w:cs="Times New Roman"/>
          <w:color w:val="000000"/>
          <w:sz w:val="28"/>
          <w:szCs w:val="28"/>
          <w:lang w:val="ru-RU"/>
        </w:rPr>
        <w:t xml:space="preserve">главного специалиста - </w:t>
      </w:r>
      <w:r>
        <w:rPr>
          <w:rFonts w:ascii="Times New Roman" w:hAnsi="Times New Roman" w:cs="Times New Roman"/>
          <w:color w:val="000000"/>
          <w:sz w:val="28"/>
          <w:szCs w:val="28"/>
          <w:lang w:val="ru-RU"/>
        </w:rPr>
        <w:t>главного бухгалтера (о</w:t>
      </w:r>
      <w:r w:rsidR="005735D1" w:rsidRPr="00C45B6B">
        <w:rPr>
          <w:rFonts w:ascii="Times New Roman" w:hAnsi="Times New Roman" w:cs="Times New Roman"/>
          <w:color w:val="000000"/>
          <w:sz w:val="28"/>
          <w:szCs w:val="28"/>
          <w:lang w:val="ru-RU"/>
        </w:rPr>
        <w:t>снование: часть 7.1 статьи 13 Закона от 06.12.2011 №</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402-ФЗ</w:t>
      </w:r>
      <w:r>
        <w:rPr>
          <w:rFonts w:ascii="Times New Roman" w:hAnsi="Times New Roman" w:cs="Times New Roman"/>
          <w:color w:val="000000"/>
          <w:sz w:val="28"/>
          <w:szCs w:val="28"/>
          <w:lang w:val="ru-RU"/>
        </w:rPr>
        <w:t>)</w:t>
      </w:r>
      <w:r w:rsidR="005735D1" w:rsidRPr="00C45B6B">
        <w:rPr>
          <w:rFonts w:ascii="Times New Roman" w:hAnsi="Times New Roman" w:cs="Times New Roman"/>
          <w:color w:val="000000"/>
          <w:sz w:val="28"/>
          <w:szCs w:val="28"/>
          <w:lang w:val="ru-RU"/>
        </w:rPr>
        <w:t>.</w:t>
      </w:r>
    </w:p>
    <w:p w:rsidR="00F475A7" w:rsidRPr="00C45B6B" w:rsidRDefault="00F475A7" w:rsidP="00F475A7">
      <w:pPr>
        <w:spacing w:before="0" w:beforeAutospacing="0" w:after="0" w:afterAutospacing="0"/>
        <w:ind w:firstLine="720"/>
        <w:jc w:val="both"/>
        <w:rPr>
          <w:rFonts w:ascii="Times New Roman" w:hAnsi="Times New Roman" w:cs="Times New Roman"/>
          <w:color w:val="000000"/>
          <w:sz w:val="28"/>
          <w:szCs w:val="28"/>
          <w:lang w:val="ru-RU"/>
        </w:rPr>
      </w:pPr>
    </w:p>
    <w:p w:rsidR="007324EA" w:rsidRDefault="005735D1" w:rsidP="007324EA">
      <w:pPr>
        <w:spacing w:before="0" w:beforeAutospacing="0" w:after="0" w:afterAutospacing="0"/>
        <w:ind w:firstLine="720"/>
        <w:jc w:val="center"/>
        <w:rPr>
          <w:rFonts w:ascii="Times New Roman" w:hAnsi="Times New Roman" w:cs="Times New Roman"/>
          <w:b/>
          <w:bCs/>
          <w:color w:val="252525"/>
          <w:spacing w:val="-2"/>
          <w:sz w:val="28"/>
          <w:szCs w:val="28"/>
          <w:lang w:val="ru-RU"/>
        </w:rPr>
      </w:pPr>
      <w:r w:rsidRPr="00C45B6B">
        <w:rPr>
          <w:rFonts w:ascii="Times New Roman" w:hAnsi="Times New Roman" w:cs="Times New Roman"/>
          <w:b/>
          <w:bCs/>
          <w:color w:val="252525"/>
          <w:spacing w:val="-2"/>
          <w:sz w:val="28"/>
          <w:szCs w:val="28"/>
        </w:rPr>
        <w:t>IX</w:t>
      </w:r>
      <w:r w:rsidRPr="00C45B6B">
        <w:rPr>
          <w:rFonts w:ascii="Times New Roman" w:hAnsi="Times New Roman" w:cs="Times New Roman"/>
          <w:b/>
          <w:bCs/>
          <w:color w:val="252525"/>
          <w:spacing w:val="-2"/>
          <w:sz w:val="28"/>
          <w:szCs w:val="28"/>
          <w:lang w:val="ru-RU"/>
        </w:rPr>
        <w:t xml:space="preserve">. Порядок передачи документов бухгалтерского </w:t>
      </w:r>
    </w:p>
    <w:p w:rsidR="00EF5872" w:rsidRPr="00C45B6B" w:rsidRDefault="005735D1" w:rsidP="007324EA">
      <w:pPr>
        <w:spacing w:before="0" w:beforeAutospacing="0" w:after="0" w:afterAutospacing="0"/>
        <w:ind w:firstLine="720"/>
        <w:jc w:val="center"/>
        <w:rPr>
          <w:rFonts w:ascii="Times New Roman" w:hAnsi="Times New Roman" w:cs="Times New Roman"/>
          <w:b/>
          <w:bCs/>
          <w:color w:val="252525"/>
          <w:spacing w:val="-2"/>
          <w:sz w:val="28"/>
          <w:szCs w:val="28"/>
          <w:lang w:val="ru-RU"/>
        </w:rPr>
      </w:pPr>
      <w:r w:rsidRPr="00C45B6B">
        <w:rPr>
          <w:rFonts w:ascii="Times New Roman" w:hAnsi="Times New Roman" w:cs="Times New Roman"/>
          <w:b/>
          <w:bCs/>
          <w:color w:val="252525"/>
          <w:spacing w:val="-2"/>
          <w:sz w:val="28"/>
          <w:szCs w:val="28"/>
          <w:lang w:val="ru-RU"/>
        </w:rPr>
        <w:t>учета</w:t>
      </w:r>
      <w:r w:rsidRPr="00C45B6B">
        <w:rPr>
          <w:rFonts w:ascii="Times New Roman" w:hAnsi="Times New Roman" w:cs="Times New Roman"/>
          <w:b/>
          <w:bCs/>
          <w:color w:val="252525"/>
          <w:spacing w:val="-2"/>
          <w:sz w:val="28"/>
          <w:szCs w:val="28"/>
        </w:rPr>
        <w:t> </w:t>
      </w:r>
      <w:r w:rsidRPr="00C45B6B">
        <w:rPr>
          <w:rFonts w:ascii="Times New Roman" w:hAnsi="Times New Roman" w:cs="Times New Roman"/>
          <w:b/>
          <w:bCs/>
          <w:color w:val="252525"/>
          <w:spacing w:val="-2"/>
          <w:sz w:val="28"/>
          <w:szCs w:val="28"/>
          <w:lang w:val="ru-RU"/>
        </w:rPr>
        <w:t>при смене руководителя и главного бухгалтера</w:t>
      </w:r>
    </w:p>
    <w:p w:rsidR="00F475A7" w:rsidRDefault="00F475A7" w:rsidP="00F475A7">
      <w:pPr>
        <w:spacing w:before="0" w:beforeAutospacing="0" w:after="0" w:afterAutospacing="0"/>
        <w:jc w:val="both"/>
        <w:rPr>
          <w:rFonts w:ascii="Times New Roman" w:hAnsi="Times New Roman" w:cs="Times New Roman"/>
          <w:color w:val="000000"/>
          <w:sz w:val="28"/>
          <w:szCs w:val="28"/>
          <w:lang w:val="ru-RU"/>
        </w:rPr>
      </w:pPr>
    </w:p>
    <w:p w:rsidR="00EF5872" w:rsidRPr="00C45B6B" w:rsidRDefault="00D31694" w:rsidP="00F475A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1. При смене руководителя или главного бухгалтера учреждени</w:t>
      </w:r>
      <w:r>
        <w:rPr>
          <w:rFonts w:ascii="Times New Roman" w:hAnsi="Times New Roman" w:cs="Times New Roman"/>
          <w:color w:val="000000"/>
          <w:sz w:val="28"/>
          <w:szCs w:val="28"/>
          <w:lang w:val="ru-RU"/>
        </w:rPr>
        <w:t>я (далее – увольняемые лица)</w:t>
      </w:r>
      <w:r w:rsidR="005735D1" w:rsidRPr="00C45B6B">
        <w:rPr>
          <w:rFonts w:ascii="Times New Roman" w:hAnsi="Times New Roman" w:cs="Times New Roman"/>
          <w:color w:val="000000"/>
          <w:sz w:val="28"/>
          <w:szCs w:val="28"/>
          <w:lang w:val="ru-RU"/>
        </w:rPr>
        <w:t xml:space="preserve">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EF5872" w:rsidRPr="00C45B6B" w:rsidRDefault="00D3169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 xml:space="preserve">2. Передача бухгалтерских документов и печатей проводится на основании </w:t>
      </w:r>
      <w:r w:rsidR="00874670" w:rsidRPr="00C45B6B">
        <w:rPr>
          <w:rFonts w:ascii="Times New Roman" w:hAnsi="Times New Roman" w:cs="Times New Roman"/>
          <w:color w:val="000000"/>
          <w:sz w:val="28"/>
          <w:szCs w:val="28"/>
          <w:lang w:val="ru-RU"/>
        </w:rPr>
        <w:t>распоряжения</w:t>
      </w:r>
      <w:r w:rsidR="005735D1" w:rsidRPr="00C45B6B">
        <w:rPr>
          <w:rFonts w:ascii="Times New Roman" w:hAnsi="Times New Roman" w:cs="Times New Roman"/>
          <w:color w:val="000000"/>
          <w:sz w:val="28"/>
          <w:szCs w:val="28"/>
          <w:lang w:val="ru-RU"/>
        </w:rPr>
        <w:t xml:space="preserve"> руководителя учреждения.</w:t>
      </w:r>
    </w:p>
    <w:p w:rsidR="00EF5872" w:rsidRPr="00C45B6B" w:rsidRDefault="00D3169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3. Передача документов бухучета, печатей и штампов осуществляется при участии комиссии, создаваемой в учреждении.</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с указанием их количества</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и типа.</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Акт приема-передачи подписывается уполномоченным лицом, принимающим дела, и членами комиссии.</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При необходимости члены комиссии включают в акт свои рекомендации и предложения, которые возникли при приеме-передаче дел.</w:t>
      </w:r>
    </w:p>
    <w:p w:rsidR="00EF5872" w:rsidRPr="00C45B6B" w:rsidRDefault="00D3169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4. В</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 xml:space="preserve">комиссию, указанную в пункте </w:t>
      </w:r>
      <w:r>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3 настоящего Порядка, включаются</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сотрудники учреждения</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и (или) учредителя в соответствии с приказом на передачу бухгалтерских документов.</w:t>
      </w:r>
    </w:p>
    <w:p w:rsidR="00D31694" w:rsidRPr="00D31694" w:rsidRDefault="00D31694" w:rsidP="00D3169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005735D1" w:rsidRPr="00D31694">
        <w:rPr>
          <w:rFonts w:ascii="Times New Roman" w:hAnsi="Times New Roman" w:cs="Times New Roman"/>
          <w:color w:val="000000"/>
          <w:sz w:val="28"/>
          <w:szCs w:val="28"/>
          <w:lang w:val="ru-RU"/>
        </w:rPr>
        <w:t>5. Передаются следующие документы:</w:t>
      </w:r>
    </w:p>
    <w:p w:rsidR="00D31694" w:rsidRDefault="00D31694" w:rsidP="00D3169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учетная политика со всеми приложениями;</w:t>
      </w:r>
    </w:p>
    <w:p w:rsidR="00D31694" w:rsidRDefault="00D31694" w:rsidP="00D3169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E0779D" w:rsidRPr="00C45B6B">
        <w:rPr>
          <w:rFonts w:ascii="Times New Roman" w:hAnsi="Times New Roman" w:cs="Times New Roman"/>
          <w:color w:val="000000"/>
          <w:sz w:val="28"/>
          <w:szCs w:val="28"/>
          <w:lang w:val="ru-RU"/>
        </w:rPr>
        <w:t xml:space="preserve">месячные и </w:t>
      </w:r>
      <w:r w:rsidR="005735D1" w:rsidRPr="00C45B6B">
        <w:rPr>
          <w:rFonts w:ascii="Times New Roman" w:hAnsi="Times New Roman" w:cs="Times New Roman"/>
          <w:color w:val="000000"/>
          <w:sz w:val="28"/>
          <w:szCs w:val="28"/>
          <w:lang w:val="ru-RU"/>
        </w:rPr>
        <w:t xml:space="preserve">квартальные </w:t>
      </w:r>
      <w:r w:rsidR="00E0779D" w:rsidRPr="00C45B6B">
        <w:rPr>
          <w:rFonts w:ascii="Times New Roman" w:hAnsi="Times New Roman" w:cs="Times New Roman"/>
          <w:color w:val="000000"/>
          <w:sz w:val="28"/>
          <w:szCs w:val="28"/>
          <w:lang w:val="ru-RU"/>
        </w:rPr>
        <w:t>отчеты за текущий год;</w:t>
      </w:r>
    </w:p>
    <w:p w:rsidR="00D31694" w:rsidRDefault="00D31694" w:rsidP="00D3169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годовые</w:t>
      </w:r>
      <w:r w:rsidR="00D87DB8" w:rsidRPr="00C45B6B">
        <w:rPr>
          <w:rFonts w:ascii="Times New Roman" w:hAnsi="Times New Roman" w:cs="Times New Roman"/>
          <w:color w:val="000000"/>
          <w:sz w:val="28"/>
          <w:szCs w:val="28"/>
          <w:lang w:val="ru-RU"/>
        </w:rPr>
        <w:t xml:space="preserve"> бухгалтерские отчеты за </w:t>
      </w:r>
      <w:r w:rsidR="00A33DDE" w:rsidRPr="00C45B6B">
        <w:rPr>
          <w:rFonts w:ascii="Times New Roman" w:hAnsi="Times New Roman" w:cs="Times New Roman"/>
          <w:color w:val="000000"/>
          <w:sz w:val="28"/>
          <w:szCs w:val="28"/>
          <w:lang w:val="ru-RU"/>
        </w:rPr>
        <w:t>текущий год</w:t>
      </w:r>
      <w:r w:rsidR="00D87DB8" w:rsidRPr="00C45B6B">
        <w:rPr>
          <w:rFonts w:ascii="Times New Roman" w:hAnsi="Times New Roman" w:cs="Times New Roman"/>
          <w:color w:val="000000"/>
          <w:sz w:val="28"/>
          <w:szCs w:val="28"/>
          <w:lang w:val="ru-RU"/>
        </w:rPr>
        <w:t>;</w:t>
      </w:r>
    </w:p>
    <w:p w:rsidR="00D31694" w:rsidRDefault="00D31694" w:rsidP="00D3169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E0779D" w:rsidRPr="00C45B6B">
        <w:rPr>
          <w:rFonts w:ascii="Times New Roman" w:hAnsi="Times New Roman" w:cs="Times New Roman"/>
          <w:color w:val="000000"/>
          <w:sz w:val="28"/>
          <w:szCs w:val="28"/>
          <w:lang w:val="ru-RU"/>
        </w:rPr>
        <w:t>квартальные и годовые отчеты по внебюджетным фондам за текущий год</w:t>
      </w:r>
      <w:r w:rsidR="005735D1" w:rsidRPr="00C45B6B">
        <w:rPr>
          <w:rFonts w:ascii="Times New Roman" w:hAnsi="Times New Roman" w:cs="Times New Roman"/>
          <w:color w:val="000000"/>
          <w:sz w:val="28"/>
          <w:szCs w:val="28"/>
          <w:lang w:val="ru-RU"/>
        </w:rPr>
        <w:t>;</w:t>
      </w:r>
    </w:p>
    <w:p w:rsidR="00D31694" w:rsidRDefault="00D31694" w:rsidP="00D3169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бюджетная смета у</w:t>
      </w:r>
      <w:r w:rsidR="00874670" w:rsidRPr="00C45B6B">
        <w:rPr>
          <w:rFonts w:ascii="Times New Roman" w:hAnsi="Times New Roman" w:cs="Times New Roman"/>
          <w:color w:val="000000"/>
          <w:sz w:val="28"/>
          <w:szCs w:val="28"/>
          <w:lang w:val="ru-RU"/>
        </w:rPr>
        <w:t>чреждения, план-график закупок</w:t>
      </w:r>
      <w:r w:rsidR="00E0779D" w:rsidRPr="00C45B6B">
        <w:rPr>
          <w:rFonts w:ascii="Times New Roman" w:hAnsi="Times New Roman" w:cs="Times New Roman"/>
          <w:color w:val="000000"/>
          <w:sz w:val="28"/>
          <w:szCs w:val="28"/>
          <w:lang w:val="ru-RU"/>
        </w:rPr>
        <w:t xml:space="preserve"> за текущий год</w:t>
      </w:r>
      <w:r w:rsidR="005735D1" w:rsidRPr="00C45B6B">
        <w:rPr>
          <w:rFonts w:ascii="Times New Roman" w:hAnsi="Times New Roman" w:cs="Times New Roman"/>
          <w:color w:val="000000"/>
          <w:sz w:val="28"/>
          <w:szCs w:val="28"/>
          <w:lang w:val="ru-RU"/>
        </w:rPr>
        <w:t>;</w:t>
      </w:r>
    </w:p>
    <w:p w:rsidR="00D31694" w:rsidRDefault="00D31694" w:rsidP="00D3169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 xml:space="preserve">бухгалтерские регистры синтетического и аналитического учета: </w:t>
      </w:r>
      <w:r w:rsidR="00214E97" w:rsidRPr="00C45B6B">
        <w:rPr>
          <w:rFonts w:ascii="Times New Roman" w:hAnsi="Times New Roman" w:cs="Times New Roman"/>
          <w:color w:val="000000"/>
          <w:sz w:val="28"/>
          <w:szCs w:val="28"/>
          <w:lang w:val="ru-RU"/>
        </w:rPr>
        <w:t xml:space="preserve">первичные документы, </w:t>
      </w:r>
      <w:r w:rsidR="005735D1" w:rsidRPr="00C45B6B">
        <w:rPr>
          <w:rFonts w:ascii="Times New Roman" w:hAnsi="Times New Roman" w:cs="Times New Roman"/>
          <w:color w:val="000000"/>
          <w:sz w:val="28"/>
          <w:szCs w:val="28"/>
          <w:lang w:val="ru-RU"/>
        </w:rPr>
        <w:t>журналы операций</w:t>
      </w:r>
      <w:r w:rsidR="00A33DDE" w:rsidRPr="00C45B6B">
        <w:rPr>
          <w:rFonts w:ascii="Times New Roman" w:hAnsi="Times New Roman" w:cs="Times New Roman"/>
          <w:color w:val="000000"/>
          <w:sz w:val="28"/>
          <w:szCs w:val="28"/>
          <w:lang w:val="ru-RU"/>
        </w:rPr>
        <w:t xml:space="preserve"> за текущий год;</w:t>
      </w:r>
    </w:p>
    <w:p w:rsidR="00D31694" w:rsidRDefault="00D31694" w:rsidP="00D3169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214E97" w:rsidRPr="00C45B6B">
        <w:rPr>
          <w:rFonts w:ascii="Times New Roman" w:hAnsi="Times New Roman" w:cs="Times New Roman"/>
          <w:color w:val="000000"/>
          <w:sz w:val="28"/>
          <w:szCs w:val="28"/>
          <w:lang w:val="ru-RU"/>
        </w:rPr>
        <w:t xml:space="preserve">информация </w:t>
      </w:r>
      <w:r w:rsidR="005735D1" w:rsidRPr="00C45B6B">
        <w:rPr>
          <w:rFonts w:ascii="Times New Roman" w:hAnsi="Times New Roman" w:cs="Times New Roman"/>
          <w:color w:val="000000"/>
          <w:sz w:val="28"/>
          <w:szCs w:val="28"/>
          <w:lang w:val="ru-RU"/>
        </w:rPr>
        <w:t>о задолженности учреждения, в том числе по уплате налогов;</w:t>
      </w:r>
    </w:p>
    <w:p w:rsidR="00D31694" w:rsidRDefault="00D31694" w:rsidP="00D3169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E0779D" w:rsidRPr="00C45B6B">
        <w:rPr>
          <w:rFonts w:ascii="Times New Roman" w:hAnsi="Times New Roman" w:cs="Times New Roman"/>
          <w:color w:val="000000"/>
          <w:sz w:val="28"/>
          <w:szCs w:val="28"/>
          <w:lang w:val="ru-RU"/>
        </w:rPr>
        <w:t xml:space="preserve">информация </w:t>
      </w:r>
      <w:r w:rsidR="005735D1" w:rsidRPr="00C45B6B">
        <w:rPr>
          <w:rFonts w:ascii="Times New Roman" w:hAnsi="Times New Roman" w:cs="Times New Roman"/>
          <w:color w:val="000000"/>
          <w:sz w:val="28"/>
          <w:szCs w:val="28"/>
          <w:lang w:val="ru-RU"/>
        </w:rPr>
        <w:t>о состоянии лицев</w:t>
      </w:r>
      <w:r w:rsidR="00E0779D" w:rsidRPr="00C45B6B">
        <w:rPr>
          <w:rFonts w:ascii="Times New Roman" w:hAnsi="Times New Roman" w:cs="Times New Roman"/>
          <w:color w:val="000000"/>
          <w:sz w:val="28"/>
          <w:szCs w:val="28"/>
          <w:lang w:val="ru-RU"/>
        </w:rPr>
        <w:t>ого счета</w:t>
      </w:r>
      <w:r w:rsidR="005735D1" w:rsidRPr="00C45B6B">
        <w:rPr>
          <w:rFonts w:ascii="Times New Roman" w:hAnsi="Times New Roman" w:cs="Times New Roman"/>
          <w:color w:val="000000"/>
          <w:sz w:val="28"/>
          <w:szCs w:val="28"/>
          <w:lang w:val="ru-RU"/>
        </w:rPr>
        <w:t xml:space="preserve"> учреждения;</w:t>
      </w:r>
    </w:p>
    <w:p w:rsidR="00D31694" w:rsidRDefault="00D31694" w:rsidP="00D3169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по учету зарплаты и по персонифицированному учету;</w:t>
      </w:r>
    </w:p>
    <w:p w:rsidR="00630081" w:rsidRDefault="00D31694" w:rsidP="0063008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 </w:t>
      </w:r>
      <w:r w:rsidR="005735D1" w:rsidRPr="00C45B6B">
        <w:rPr>
          <w:rFonts w:ascii="Times New Roman" w:hAnsi="Times New Roman" w:cs="Times New Roman"/>
          <w:color w:val="000000"/>
          <w:sz w:val="28"/>
          <w:szCs w:val="28"/>
          <w:lang w:val="ru-RU"/>
        </w:rPr>
        <w:t>по кассе: кассовые книги, журналы,</w:t>
      </w:r>
      <w:r w:rsidR="00874670" w:rsidRPr="00C45B6B">
        <w:rPr>
          <w:rFonts w:ascii="Times New Roman" w:hAnsi="Times New Roman" w:cs="Times New Roman"/>
          <w:color w:val="000000"/>
          <w:sz w:val="28"/>
          <w:szCs w:val="28"/>
          <w:lang w:val="ru-RU"/>
        </w:rPr>
        <w:t xml:space="preserve"> расходные и приходные кассовые </w:t>
      </w:r>
      <w:r w:rsidR="005735D1" w:rsidRPr="00C45B6B">
        <w:rPr>
          <w:rFonts w:ascii="Times New Roman" w:hAnsi="Times New Roman" w:cs="Times New Roman"/>
          <w:color w:val="000000"/>
          <w:sz w:val="28"/>
          <w:szCs w:val="28"/>
          <w:lang w:val="ru-RU"/>
        </w:rPr>
        <w:t>ордера,</w:t>
      </w:r>
      <w:r w:rsidR="00874670" w:rsidRPr="00C45B6B">
        <w:rPr>
          <w:rFonts w:ascii="Times New Roman" w:hAnsi="Times New Roman" w:cs="Times New Roman"/>
          <w:sz w:val="28"/>
          <w:szCs w:val="28"/>
          <w:lang w:val="ru-RU"/>
        </w:rPr>
        <w:t xml:space="preserve"> </w:t>
      </w:r>
      <w:r w:rsidR="005735D1" w:rsidRPr="00C45B6B">
        <w:rPr>
          <w:rFonts w:ascii="Times New Roman" w:hAnsi="Times New Roman" w:cs="Times New Roman"/>
          <w:color w:val="000000"/>
          <w:sz w:val="28"/>
          <w:szCs w:val="28"/>
          <w:lang w:val="ru-RU"/>
        </w:rPr>
        <w:t>денежные документы и т. д.;</w:t>
      </w:r>
    </w:p>
    <w:p w:rsidR="00630081" w:rsidRDefault="00630081" w:rsidP="0063008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акт о состоянии кассы, составленный на основании ревизии кассы и скрепленный подписью главного бухгалтера;</w:t>
      </w:r>
    </w:p>
    <w:p w:rsidR="00630081" w:rsidRDefault="00630081" w:rsidP="0063008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договоры с поставщиками и подрядчиками, контрагентами, аренды и т. д.</w:t>
      </w:r>
      <w:r w:rsidR="00A33DDE" w:rsidRPr="00C45B6B">
        <w:rPr>
          <w:rFonts w:ascii="Times New Roman" w:hAnsi="Times New Roman" w:cs="Times New Roman"/>
          <w:color w:val="000000"/>
          <w:sz w:val="28"/>
          <w:szCs w:val="28"/>
          <w:lang w:val="ru-RU"/>
        </w:rPr>
        <w:t xml:space="preserve"> за текущий год</w:t>
      </w:r>
      <w:r w:rsidR="005735D1" w:rsidRPr="00C45B6B">
        <w:rPr>
          <w:rFonts w:ascii="Times New Roman" w:hAnsi="Times New Roman" w:cs="Times New Roman"/>
          <w:color w:val="000000"/>
          <w:sz w:val="28"/>
          <w:szCs w:val="28"/>
          <w:lang w:val="ru-RU"/>
        </w:rPr>
        <w:t>;</w:t>
      </w:r>
    </w:p>
    <w:p w:rsidR="00630081" w:rsidRDefault="00630081" w:rsidP="0063008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учредительные документы и свидетельства: постановка на учет, присвоение</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номеров, внесение записей в единый реестр, коды и т. п.;</w:t>
      </w:r>
    </w:p>
    <w:p w:rsidR="00630081" w:rsidRDefault="00630081" w:rsidP="0063008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F561AD" w:rsidRPr="00C45B6B">
        <w:rPr>
          <w:rFonts w:ascii="Times New Roman" w:hAnsi="Times New Roman" w:cs="Times New Roman"/>
          <w:color w:val="000000"/>
          <w:sz w:val="28"/>
          <w:szCs w:val="28"/>
          <w:lang w:val="ru-RU"/>
        </w:rPr>
        <w:t xml:space="preserve">о </w:t>
      </w:r>
      <w:r w:rsidR="005735D1" w:rsidRPr="00C45B6B">
        <w:rPr>
          <w:rFonts w:ascii="Times New Roman" w:hAnsi="Times New Roman" w:cs="Times New Roman"/>
          <w:color w:val="000000"/>
          <w:sz w:val="28"/>
          <w:szCs w:val="28"/>
          <w:lang w:val="ru-RU"/>
        </w:rPr>
        <w:t>транспортных средствах учреждения: паспорта транспортных средств и т. п.;</w:t>
      </w:r>
    </w:p>
    <w:p w:rsidR="00630081" w:rsidRDefault="00630081" w:rsidP="0063008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акты о результатах полной инвентаризации имущества и финансовых</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обязательств учреждения с прилож</w:t>
      </w:r>
      <w:r w:rsidR="002679FE" w:rsidRPr="00C45B6B">
        <w:rPr>
          <w:rFonts w:ascii="Times New Roman" w:hAnsi="Times New Roman" w:cs="Times New Roman"/>
          <w:color w:val="000000"/>
          <w:sz w:val="28"/>
          <w:szCs w:val="28"/>
          <w:lang w:val="ru-RU"/>
        </w:rPr>
        <w:t>ением инвентаризационных описей</w:t>
      </w:r>
      <w:r w:rsidR="005735D1" w:rsidRPr="00C45B6B">
        <w:rPr>
          <w:rFonts w:ascii="Times New Roman" w:hAnsi="Times New Roman" w:cs="Times New Roman"/>
          <w:color w:val="000000"/>
          <w:sz w:val="28"/>
          <w:szCs w:val="28"/>
          <w:lang w:val="ru-RU"/>
        </w:rPr>
        <w:t>;</w:t>
      </w:r>
    </w:p>
    <w:p w:rsidR="00630081" w:rsidRDefault="00630081" w:rsidP="0063008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акты ревизий и проверок</w:t>
      </w:r>
      <w:r w:rsidR="000909C4" w:rsidRPr="00C45B6B">
        <w:rPr>
          <w:rFonts w:ascii="Times New Roman" w:hAnsi="Times New Roman" w:cs="Times New Roman"/>
          <w:color w:val="000000"/>
          <w:sz w:val="28"/>
          <w:szCs w:val="28"/>
          <w:lang w:val="ru-RU"/>
        </w:rPr>
        <w:t xml:space="preserve"> за посл</w:t>
      </w:r>
      <w:r w:rsidR="002679FE" w:rsidRPr="00C45B6B">
        <w:rPr>
          <w:rFonts w:ascii="Times New Roman" w:hAnsi="Times New Roman" w:cs="Times New Roman"/>
          <w:color w:val="000000"/>
          <w:sz w:val="28"/>
          <w:szCs w:val="28"/>
          <w:lang w:val="ru-RU"/>
        </w:rPr>
        <w:t>едние два</w:t>
      </w:r>
      <w:r w:rsidR="000909C4" w:rsidRPr="00C45B6B">
        <w:rPr>
          <w:rFonts w:ascii="Times New Roman" w:hAnsi="Times New Roman" w:cs="Times New Roman"/>
          <w:color w:val="000000"/>
          <w:sz w:val="28"/>
          <w:szCs w:val="28"/>
          <w:lang w:val="ru-RU"/>
        </w:rPr>
        <w:t xml:space="preserve"> года</w:t>
      </w:r>
      <w:r w:rsidR="005735D1" w:rsidRPr="00C45B6B">
        <w:rPr>
          <w:rFonts w:ascii="Times New Roman" w:hAnsi="Times New Roman" w:cs="Times New Roman"/>
          <w:color w:val="000000"/>
          <w:sz w:val="28"/>
          <w:szCs w:val="28"/>
          <w:lang w:val="ru-RU"/>
        </w:rPr>
        <w:t>;</w:t>
      </w:r>
    </w:p>
    <w:p w:rsidR="00630081" w:rsidRDefault="00630081" w:rsidP="0063008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материалы о недостачах и хищениях, переданных и не переданных в правоохранительные органы;</w:t>
      </w:r>
    </w:p>
    <w:p w:rsidR="00630081" w:rsidRDefault="00630081" w:rsidP="00630081">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630081">
        <w:rPr>
          <w:rFonts w:ascii="Times New Roman" w:hAnsi="Times New Roman" w:cs="Times New Roman"/>
          <w:color w:val="000000"/>
          <w:sz w:val="28"/>
          <w:szCs w:val="28"/>
          <w:lang w:val="ru-RU"/>
        </w:rPr>
        <w:t>бланки строгой отчетности;</w:t>
      </w:r>
    </w:p>
    <w:p w:rsidR="00EF5872" w:rsidRPr="00C45B6B" w:rsidRDefault="00630081" w:rsidP="00630081">
      <w:pPr>
        <w:tabs>
          <w:tab w:val="num" w:pos="426"/>
        </w:tabs>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735D1" w:rsidRPr="00C45B6B">
        <w:rPr>
          <w:rFonts w:ascii="Times New Roman" w:hAnsi="Times New Roman" w:cs="Times New Roman"/>
          <w:color w:val="000000"/>
          <w:sz w:val="28"/>
          <w:szCs w:val="28"/>
          <w:lang w:val="ru-RU"/>
        </w:rPr>
        <w:t>иная бухгалтерская документация, свидетельствующая о деятельности</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учреждения.</w:t>
      </w:r>
    </w:p>
    <w:p w:rsidR="00EF5872" w:rsidRPr="00C45B6B" w:rsidRDefault="00D3169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присутствии комиссии.</w:t>
      </w:r>
    </w:p>
    <w:p w:rsidR="00EF5872" w:rsidRPr="00C45B6B" w:rsidRDefault="005735D1" w:rsidP="00C45B6B">
      <w:pPr>
        <w:spacing w:before="0" w:beforeAutospacing="0" w:after="0" w:afterAutospacing="0"/>
        <w:ind w:firstLine="720"/>
        <w:jc w:val="both"/>
        <w:rPr>
          <w:rFonts w:ascii="Times New Roman" w:hAnsi="Times New Roman" w:cs="Times New Roman"/>
          <w:color w:val="000000"/>
          <w:sz w:val="28"/>
          <w:szCs w:val="28"/>
          <w:lang w:val="ru-RU"/>
        </w:rPr>
      </w:pPr>
      <w:r w:rsidRPr="00C45B6B">
        <w:rPr>
          <w:rFonts w:ascii="Times New Roman" w:hAnsi="Times New Roman" w:cs="Times New Roman"/>
          <w:color w:val="000000"/>
          <w:sz w:val="28"/>
          <w:szCs w:val="28"/>
          <w:lang w:val="ru-RU"/>
        </w:rPr>
        <w:t>Члены комиссии, имеющие замечания по содержанию акта, подписывают его с отметкой</w:t>
      </w:r>
      <w:r w:rsidRPr="00C45B6B">
        <w:rPr>
          <w:rFonts w:ascii="Times New Roman" w:hAnsi="Times New Roman" w:cs="Times New Roman"/>
          <w:color w:val="000000"/>
          <w:sz w:val="28"/>
          <w:szCs w:val="28"/>
        </w:rPr>
        <w:t> </w:t>
      </w:r>
      <w:r w:rsidRPr="00C45B6B">
        <w:rPr>
          <w:rFonts w:ascii="Times New Roman" w:hAnsi="Times New Roman" w:cs="Times New Roman"/>
          <w:color w:val="000000"/>
          <w:sz w:val="28"/>
          <w:szCs w:val="28"/>
          <w:lang w:val="ru-RU"/>
        </w:rPr>
        <w:t>«Замечания прилагаются». Текст замечаний излагается на отдельном листе, небольшие по объему замечания допускается фиксировать на самом акте.</w:t>
      </w:r>
    </w:p>
    <w:p w:rsidR="00EF5872" w:rsidRPr="00C45B6B" w:rsidRDefault="00D3169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7. Акт приема-передачи оформляется в последний рабочий день увольняемого лица в учреждении.</w:t>
      </w:r>
    </w:p>
    <w:p w:rsidR="00EF5872" w:rsidRPr="00C45B6B" w:rsidRDefault="00D31694" w:rsidP="00C45B6B">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005735D1" w:rsidRPr="00C45B6B">
        <w:rPr>
          <w:rFonts w:ascii="Times New Roman" w:hAnsi="Times New Roman" w:cs="Times New Roman"/>
          <w:color w:val="000000"/>
          <w:sz w:val="28"/>
          <w:szCs w:val="28"/>
          <w:lang w:val="ru-RU"/>
        </w:rPr>
        <w:t>8. Акт приема-передачи дел составляется в трех экземплярах: 1-й экземпляр –</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учредителю (руководителю учреждения, если увольняется главный бухгалтер), 2-й</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экземпляр – увольняемому лицу, 3-й экземпляр – уполномоченному лицу, которое</w:t>
      </w:r>
      <w:r w:rsidR="005735D1" w:rsidRPr="00C45B6B">
        <w:rPr>
          <w:rFonts w:ascii="Times New Roman" w:hAnsi="Times New Roman" w:cs="Times New Roman"/>
          <w:color w:val="000000"/>
          <w:sz w:val="28"/>
          <w:szCs w:val="28"/>
        </w:rPr>
        <w:t> </w:t>
      </w:r>
      <w:r w:rsidR="005735D1" w:rsidRPr="00C45B6B">
        <w:rPr>
          <w:rFonts w:ascii="Times New Roman" w:hAnsi="Times New Roman" w:cs="Times New Roman"/>
          <w:color w:val="000000"/>
          <w:sz w:val="28"/>
          <w:szCs w:val="28"/>
          <w:lang w:val="ru-RU"/>
        </w:rPr>
        <w:t>принимало дела.</w:t>
      </w:r>
    </w:p>
    <w:p w:rsidR="00D87DB8" w:rsidRPr="006639E2" w:rsidRDefault="00D87DB8" w:rsidP="0014520A">
      <w:pPr>
        <w:spacing w:before="0" w:beforeAutospacing="0" w:line="240" w:lineRule="atLeast"/>
        <w:jc w:val="both"/>
        <w:rPr>
          <w:rFonts w:cstheme="minorHAnsi"/>
          <w:color w:val="000000"/>
          <w:sz w:val="28"/>
          <w:szCs w:val="28"/>
          <w:lang w:val="ru-RU"/>
        </w:rPr>
      </w:pPr>
    </w:p>
    <w:p w:rsidR="00EF5872" w:rsidRPr="006639E2" w:rsidRDefault="00EF5872" w:rsidP="0014520A">
      <w:pPr>
        <w:spacing w:before="0" w:beforeAutospacing="0" w:line="240" w:lineRule="atLeast"/>
        <w:jc w:val="both"/>
        <w:rPr>
          <w:rFonts w:cstheme="minorHAnsi"/>
          <w:color w:val="000000"/>
          <w:sz w:val="28"/>
          <w:szCs w:val="28"/>
          <w:lang w:val="ru-RU"/>
        </w:rPr>
      </w:pPr>
    </w:p>
    <w:p w:rsidR="005735D1" w:rsidRPr="00D87DB8" w:rsidRDefault="005735D1" w:rsidP="0014520A">
      <w:pPr>
        <w:spacing w:before="0" w:beforeAutospacing="0" w:line="240" w:lineRule="atLeast"/>
        <w:jc w:val="both"/>
        <w:rPr>
          <w:rFonts w:cstheme="minorHAnsi"/>
          <w:sz w:val="28"/>
          <w:szCs w:val="28"/>
          <w:lang w:val="ru-RU"/>
        </w:rPr>
      </w:pPr>
    </w:p>
    <w:sectPr w:rsidR="005735D1" w:rsidRPr="00D87DB8" w:rsidSect="00A12721">
      <w:headerReference w:type="default" r:id="rId12"/>
      <w:pgSz w:w="11907" w:h="16839"/>
      <w:pgMar w:top="841"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C8" w:rsidRDefault="00D93AC8" w:rsidP="00513EF0">
      <w:pPr>
        <w:spacing w:before="0" w:after="0"/>
      </w:pPr>
      <w:r>
        <w:separator/>
      </w:r>
    </w:p>
  </w:endnote>
  <w:endnote w:type="continuationSeparator" w:id="0">
    <w:p w:rsidR="00D93AC8" w:rsidRDefault="00D93AC8" w:rsidP="00513E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C8" w:rsidRDefault="00D93AC8" w:rsidP="00513EF0">
      <w:pPr>
        <w:spacing w:before="0" w:after="0"/>
      </w:pPr>
      <w:r>
        <w:separator/>
      </w:r>
    </w:p>
  </w:footnote>
  <w:footnote w:type="continuationSeparator" w:id="0">
    <w:p w:rsidR="00D93AC8" w:rsidRDefault="00D93AC8" w:rsidP="00513EF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204958"/>
      <w:docPartObj>
        <w:docPartGallery w:val="Page Numbers (Top of Page)"/>
        <w:docPartUnique/>
      </w:docPartObj>
    </w:sdtPr>
    <w:sdtEndPr/>
    <w:sdtContent>
      <w:p w:rsidR="00CF70D2" w:rsidRDefault="00CF70D2">
        <w:pPr>
          <w:pStyle w:val="a3"/>
          <w:jc w:val="center"/>
        </w:pPr>
        <w:r>
          <w:fldChar w:fldCharType="begin"/>
        </w:r>
        <w:r>
          <w:instrText>PAGE   \* MERGEFORMAT</w:instrText>
        </w:r>
        <w:r>
          <w:fldChar w:fldCharType="separate"/>
        </w:r>
        <w:r w:rsidR="00A12721" w:rsidRPr="00A12721">
          <w:rPr>
            <w:noProof/>
            <w:lang w:val="ru-RU"/>
          </w:rPr>
          <w:t>9</w:t>
        </w:r>
        <w:r>
          <w:fldChar w:fldCharType="end"/>
        </w:r>
      </w:p>
    </w:sdtContent>
  </w:sdt>
  <w:p w:rsidR="00CF70D2" w:rsidRDefault="00CF70D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B3C62"/>
    <w:multiLevelType w:val="hybridMultilevel"/>
    <w:tmpl w:val="CEDA0AC2"/>
    <w:lvl w:ilvl="0" w:tplc="326A7B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B9F27E8"/>
    <w:multiLevelType w:val="hybridMultilevel"/>
    <w:tmpl w:val="84A095FA"/>
    <w:lvl w:ilvl="0" w:tplc="5F0A7B9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17165"/>
    <w:rsid w:val="00020ECF"/>
    <w:rsid w:val="000226A4"/>
    <w:rsid w:val="00033284"/>
    <w:rsid w:val="000479A2"/>
    <w:rsid w:val="00054067"/>
    <w:rsid w:val="00085D5A"/>
    <w:rsid w:val="000909C4"/>
    <w:rsid w:val="00096D93"/>
    <w:rsid w:val="000B7079"/>
    <w:rsid w:val="000C7195"/>
    <w:rsid w:val="000E4328"/>
    <w:rsid w:val="000E72B8"/>
    <w:rsid w:val="000F097E"/>
    <w:rsid w:val="001059A1"/>
    <w:rsid w:val="00105A99"/>
    <w:rsid w:val="001160A4"/>
    <w:rsid w:val="00130070"/>
    <w:rsid w:val="00142210"/>
    <w:rsid w:val="0014382C"/>
    <w:rsid w:val="00144FC3"/>
    <w:rsid w:val="0014520A"/>
    <w:rsid w:val="001551C1"/>
    <w:rsid w:val="0018158B"/>
    <w:rsid w:val="001979D6"/>
    <w:rsid w:val="001A668E"/>
    <w:rsid w:val="001B3808"/>
    <w:rsid w:val="001C45CC"/>
    <w:rsid w:val="001D02D2"/>
    <w:rsid w:val="001F70BE"/>
    <w:rsid w:val="00200792"/>
    <w:rsid w:val="0020080F"/>
    <w:rsid w:val="00201F79"/>
    <w:rsid w:val="00214E97"/>
    <w:rsid w:val="00217760"/>
    <w:rsid w:val="00226A86"/>
    <w:rsid w:val="0023378F"/>
    <w:rsid w:val="002341B2"/>
    <w:rsid w:val="002534E0"/>
    <w:rsid w:val="00254041"/>
    <w:rsid w:val="002619D4"/>
    <w:rsid w:val="002679FE"/>
    <w:rsid w:val="00272ACA"/>
    <w:rsid w:val="00272F4C"/>
    <w:rsid w:val="00273B79"/>
    <w:rsid w:val="002752FE"/>
    <w:rsid w:val="00277DD4"/>
    <w:rsid w:val="00280F7E"/>
    <w:rsid w:val="00287F55"/>
    <w:rsid w:val="00294117"/>
    <w:rsid w:val="002A32AB"/>
    <w:rsid w:val="002B546C"/>
    <w:rsid w:val="002D06B6"/>
    <w:rsid w:val="002D33B1"/>
    <w:rsid w:val="002D3591"/>
    <w:rsid w:val="002D678D"/>
    <w:rsid w:val="002D6E2C"/>
    <w:rsid w:val="002E1EC2"/>
    <w:rsid w:val="002E43FD"/>
    <w:rsid w:val="003001A9"/>
    <w:rsid w:val="003072B1"/>
    <w:rsid w:val="00310AAA"/>
    <w:rsid w:val="00320B17"/>
    <w:rsid w:val="00322F0C"/>
    <w:rsid w:val="003247B9"/>
    <w:rsid w:val="003475E6"/>
    <w:rsid w:val="00350D15"/>
    <w:rsid w:val="003514A0"/>
    <w:rsid w:val="00353F45"/>
    <w:rsid w:val="00357B38"/>
    <w:rsid w:val="003718C6"/>
    <w:rsid w:val="00380022"/>
    <w:rsid w:val="003A3FBE"/>
    <w:rsid w:val="003B0D0A"/>
    <w:rsid w:val="003C0CCE"/>
    <w:rsid w:val="003D14B6"/>
    <w:rsid w:val="003D76A1"/>
    <w:rsid w:val="004131CC"/>
    <w:rsid w:val="00414162"/>
    <w:rsid w:val="004210DD"/>
    <w:rsid w:val="004257F9"/>
    <w:rsid w:val="004405D1"/>
    <w:rsid w:val="0044297B"/>
    <w:rsid w:val="004745D3"/>
    <w:rsid w:val="00477789"/>
    <w:rsid w:val="00480F18"/>
    <w:rsid w:val="0049499E"/>
    <w:rsid w:val="004A5395"/>
    <w:rsid w:val="004B1987"/>
    <w:rsid w:val="004B616D"/>
    <w:rsid w:val="004C0195"/>
    <w:rsid w:val="004C3245"/>
    <w:rsid w:val="004D32FC"/>
    <w:rsid w:val="004D351A"/>
    <w:rsid w:val="004D73C1"/>
    <w:rsid w:val="004D7D09"/>
    <w:rsid w:val="004F6F82"/>
    <w:rsid w:val="004F73C3"/>
    <w:rsid w:val="004F75D4"/>
    <w:rsid w:val="004F7E17"/>
    <w:rsid w:val="00513EF0"/>
    <w:rsid w:val="005400B1"/>
    <w:rsid w:val="005735D1"/>
    <w:rsid w:val="0057577D"/>
    <w:rsid w:val="00584968"/>
    <w:rsid w:val="00593806"/>
    <w:rsid w:val="005A05CE"/>
    <w:rsid w:val="005A601F"/>
    <w:rsid w:val="005C1FC6"/>
    <w:rsid w:val="005D7138"/>
    <w:rsid w:val="005E1AF7"/>
    <w:rsid w:val="005E6902"/>
    <w:rsid w:val="005E78CB"/>
    <w:rsid w:val="006053BD"/>
    <w:rsid w:val="00622ACB"/>
    <w:rsid w:val="00624034"/>
    <w:rsid w:val="00630081"/>
    <w:rsid w:val="00634B5E"/>
    <w:rsid w:val="006523A0"/>
    <w:rsid w:val="00653AF6"/>
    <w:rsid w:val="006639E2"/>
    <w:rsid w:val="00673EE4"/>
    <w:rsid w:val="0068079A"/>
    <w:rsid w:val="00682958"/>
    <w:rsid w:val="00684775"/>
    <w:rsid w:val="0068508C"/>
    <w:rsid w:val="0069661A"/>
    <w:rsid w:val="006A03D7"/>
    <w:rsid w:val="006F205E"/>
    <w:rsid w:val="006F6515"/>
    <w:rsid w:val="007105A6"/>
    <w:rsid w:val="007146F8"/>
    <w:rsid w:val="00717441"/>
    <w:rsid w:val="00722321"/>
    <w:rsid w:val="00724490"/>
    <w:rsid w:val="007268D9"/>
    <w:rsid w:val="007324EA"/>
    <w:rsid w:val="0075097E"/>
    <w:rsid w:val="00754D1E"/>
    <w:rsid w:val="00755642"/>
    <w:rsid w:val="007745FE"/>
    <w:rsid w:val="0078289C"/>
    <w:rsid w:val="007B7B85"/>
    <w:rsid w:val="007C5117"/>
    <w:rsid w:val="007C74A3"/>
    <w:rsid w:val="007E6864"/>
    <w:rsid w:val="007F4495"/>
    <w:rsid w:val="008074A7"/>
    <w:rsid w:val="008145E0"/>
    <w:rsid w:val="008364AB"/>
    <w:rsid w:val="008511C6"/>
    <w:rsid w:val="0085422D"/>
    <w:rsid w:val="00855B03"/>
    <w:rsid w:val="0086267D"/>
    <w:rsid w:val="00865D01"/>
    <w:rsid w:val="00872F2E"/>
    <w:rsid w:val="0087355B"/>
    <w:rsid w:val="00874670"/>
    <w:rsid w:val="008A18DB"/>
    <w:rsid w:val="008B7AB3"/>
    <w:rsid w:val="008C2108"/>
    <w:rsid w:val="008C3AF0"/>
    <w:rsid w:val="008D14BE"/>
    <w:rsid w:val="008D647A"/>
    <w:rsid w:val="008E1B86"/>
    <w:rsid w:val="008E3384"/>
    <w:rsid w:val="00906EA0"/>
    <w:rsid w:val="009308FC"/>
    <w:rsid w:val="00931F69"/>
    <w:rsid w:val="00933F2B"/>
    <w:rsid w:val="009435F2"/>
    <w:rsid w:val="009479A5"/>
    <w:rsid w:val="0095154E"/>
    <w:rsid w:val="0096368C"/>
    <w:rsid w:val="00986B43"/>
    <w:rsid w:val="009B3049"/>
    <w:rsid w:val="009F3E5C"/>
    <w:rsid w:val="00A02997"/>
    <w:rsid w:val="00A12463"/>
    <w:rsid w:val="00A12721"/>
    <w:rsid w:val="00A14CE2"/>
    <w:rsid w:val="00A33DDE"/>
    <w:rsid w:val="00A36B47"/>
    <w:rsid w:val="00A36D56"/>
    <w:rsid w:val="00A41E59"/>
    <w:rsid w:val="00A42046"/>
    <w:rsid w:val="00A60866"/>
    <w:rsid w:val="00A6328E"/>
    <w:rsid w:val="00A83D82"/>
    <w:rsid w:val="00A8632C"/>
    <w:rsid w:val="00A938E1"/>
    <w:rsid w:val="00A962AE"/>
    <w:rsid w:val="00A970AA"/>
    <w:rsid w:val="00A9738F"/>
    <w:rsid w:val="00AA6B63"/>
    <w:rsid w:val="00AB5344"/>
    <w:rsid w:val="00AF204B"/>
    <w:rsid w:val="00AF69E2"/>
    <w:rsid w:val="00AF718E"/>
    <w:rsid w:val="00B15336"/>
    <w:rsid w:val="00B26448"/>
    <w:rsid w:val="00B54C89"/>
    <w:rsid w:val="00B571A1"/>
    <w:rsid w:val="00B572B8"/>
    <w:rsid w:val="00B73A5A"/>
    <w:rsid w:val="00B75AC6"/>
    <w:rsid w:val="00B81BFF"/>
    <w:rsid w:val="00B85B41"/>
    <w:rsid w:val="00BD7302"/>
    <w:rsid w:val="00BE48D9"/>
    <w:rsid w:val="00BE6B2E"/>
    <w:rsid w:val="00BE7471"/>
    <w:rsid w:val="00BE76CA"/>
    <w:rsid w:val="00BF2CA6"/>
    <w:rsid w:val="00C0490F"/>
    <w:rsid w:val="00C04A47"/>
    <w:rsid w:val="00C064E5"/>
    <w:rsid w:val="00C23291"/>
    <w:rsid w:val="00C25170"/>
    <w:rsid w:val="00C30BFB"/>
    <w:rsid w:val="00C31F1A"/>
    <w:rsid w:val="00C33855"/>
    <w:rsid w:val="00C42F6E"/>
    <w:rsid w:val="00C45B6B"/>
    <w:rsid w:val="00C56EDF"/>
    <w:rsid w:val="00C576C7"/>
    <w:rsid w:val="00C6551A"/>
    <w:rsid w:val="00C771E0"/>
    <w:rsid w:val="00C846C5"/>
    <w:rsid w:val="00CB3AC3"/>
    <w:rsid w:val="00CD3586"/>
    <w:rsid w:val="00CF70D2"/>
    <w:rsid w:val="00D142CE"/>
    <w:rsid w:val="00D16EFB"/>
    <w:rsid w:val="00D26033"/>
    <w:rsid w:val="00D31694"/>
    <w:rsid w:val="00D46EEE"/>
    <w:rsid w:val="00D64924"/>
    <w:rsid w:val="00D655B1"/>
    <w:rsid w:val="00D70F5D"/>
    <w:rsid w:val="00D72DB4"/>
    <w:rsid w:val="00D779F3"/>
    <w:rsid w:val="00D83B3A"/>
    <w:rsid w:val="00D87DB8"/>
    <w:rsid w:val="00D90760"/>
    <w:rsid w:val="00D93AC8"/>
    <w:rsid w:val="00DA42AC"/>
    <w:rsid w:val="00DB1705"/>
    <w:rsid w:val="00DB3263"/>
    <w:rsid w:val="00DC0304"/>
    <w:rsid w:val="00DC0F0B"/>
    <w:rsid w:val="00DE3615"/>
    <w:rsid w:val="00DF2220"/>
    <w:rsid w:val="00DF51E3"/>
    <w:rsid w:val="00E01158"/>
    <w:rsid w:val="00E0779D"/>
    <w:rsid w:val="00E172CB"/>
    <w:rsid w:val="00E17752"/>
    <w:rsid w:val="00E212E4"/>
    <w:rsid w:val="00E22EF8"/>
    <w:rsid w:val="00E30C6C"/>
    <w:rsid w:val="00E438A1"/>
    <w:rsid w:val="00E50CDD"/>
    <w:rsid w:val="00E514BB"/>
    <w:rsid w:val="00E51D8E"/>
    <w:rsid w:val="00E73E24"/>
    <w:rsid w:val="00E97E06"/>
    <w:rsid w:val="00EA6FCE"/>
    <w:rsid w:val="00EE3363"/>
    <w:rsid w:val="00EF5872"/>
    <w:rsid w:val="00F0128F"/>
    <w:rsid w:val="00F01E19"/>
    <w:rsid w:val="00F1377E"/>
    <w:rsid w:val="00F13F0E"/>
    <w:rsid w:val="00F20D82"/>
    <w:rsid w:val="00F3301D"/>
    <w:rsid w:val="00F461DA"/>
    <w:rsid w:val="00F475A7"/>
    <w:rsid w:val="00F52F5A"/>
    <w:rsid w:val="00F561AD"/>
    <w:rsid w:val="00F64D51"/>
    <w:rsid w:val="00F66BE8"/>
    <w:rsid w:val="00F703DE"/>
    <w:rsid w:val="00F80646"/>
    <w:rsid w:val="00F81F6D"/>
    <w:rsid w:val="00F84FE0"/>
    <w:rsid w:val="00FA12E4"/>
    <w:rsid w:val="00FA15D3"/>
    <w:rsid w:val="00FC088F"/>
    <w:rsid w:val="00FC2F3F"/>
    <w:rsid w:val="00FD1830"/>
    <w:rsid w:val="00FD5A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1B8FC"/>
  <w15:docId w15:val="{32328B3F-CE30-494F-A8D1-AE9D9643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513EF0"/>
    <w:pPr>
      <w:tabs>
        <w:tab w:val="center" w:pos="4677"/>
        <w:tab w:val="right" w:pos="9355"/>
      </w:tabs>
      <w:spacing w:before="0" w:after="0"/>
    </w:pPr>
  </w:style>
  <w:style w:type="character" w:customStyle="1" w:styleId="a4">
    <w:name w:val="Верхний колонтитул Знак"/>
    <w:basedOn w:val="a0"/>
    <w:link w:val="a3"/>
    <w:uiPriority w:val="99"/>
    <w:rsid w:val="00513EF0"/>
  </w:style>
  <w:style w:type="paragraph" w:styleId="a5">
    <w:name w:val="footer"/>
    <w:basedOn w:val="a"/>
    <w:link w:val="a6"/>
    <w:uiPriority w:val="99"/>
    <w:unhideWhenUsed/>
    <w:rsid w:val="00513EF0"/>
    <w:pPr>
      <w:tabs>
        <w:tab w:val="center" w:pos="4677"/>
        <w:tab w:val="right" w:pos="9355"/>
      </w:tabs>
      <w:spacing w:before="0" w:after="0"/>
    </w:pPr>
  </w:style>
  <w:style w:type="character" w:customStyle="1" w:styleId="a6">
    <w:name w:val="Нижний колонтитул Знак"/>
    <w:basedOn w:val="a0"/>
    <w:link w:val="a5"/>
    <w:uiPriority w:val="99"/>
    <w:rsid w:val="00513EF0"/>
  </w:style>
  <w:style w:type="paragraph" w:styleId="a7">
    <w:name w:val="List Paragraph"/>
    <w:basedOn w:val="a"/>
    <w:uiPriority w:val="34"/>
    <w:qFormat/>
    <w:rsid w:val="00A60866"/>
    <w:pPr>
      <w:ind w:left="720"/>
      <w:contextualSpacing/>
    </w:pPr>
  </w:style>
  <w:style w:type="paragraph" w:customStyle="1" w:styleId="2">
    <w:name w:val="Стиль2"/>
    <w:basedOn w:val="a"/>
    <w:link w:val="20"/>
    <w:qFormat/>
    <w:rsid w:val="00A60866"/>
    <w:pPr>
      <w:autoSpaceDE w:val="0"/>
      <w:autoSpaceDN w:val="0"/>
      <w:adjustRightInd w:val="0"/>
      <w:spacing w:before="0" w:beforeAutospacing="0" w:after="0" w:afterAutospacing="0" w:line="276" w:lineRule="auto"/>
      <w:ind w:firstLine="540"/>
      <w:jc w:val="both"/>
    </w:pPr>
    <w:rPr>
      <w:rFonts w:ascii="Cambria" w:eastAsia="Times New Roman" w:hAnsi="Cambria" w:cs="Times New Roman"/>
      <w:sz w:val="24"/>
      <w:szCs w:val="24"/>
    </w:rPr>
  </w:style>
  <w:style w:type="character" w:customStyle="1" w:styleId="20">
    <w:name w:val="Стиль2 Знак"/>
    <w:link w:val="2"/>
    <w:rsid w:val="00A60866"/>
    <w:rPr>
      <w:rFonts w:ascii="Cambria" w:eastAsia="Times New Roman" w:hAnsi="Cambria" w:cs="Times New Roman"/>
      <w:sz w:val="24"/>
      <w:szCs w:val="24"/>
    </w:rPr>
  </w:style>
  <w:style w:type="paragraph" w:customStyle="1" w:styleId="copyright-info">
    <w:name w:val="copyright-info"/>
    <w:basedOn w:val="a"/>
    <w:rsid w:val="001059A1"/>
    <w:rPr>
      <w:rFonts w:ascii="Times New Roman" w:eastAsia="Times New Roman" w:hAnsi="Times New Roman" w:cs="Times New Roman"/>
      <w:sz w:val="24"/>
      <w:szCs w:val="24"/>
      <w:lang w:val="ru-RU" w:eastAsia="ru-RU"/>
    </w:rPr>
  </w:style>
  <w:style w:type="character" w:styleId="a8">
    <w:name w:val="Hyperlink"/>
    <w:basedOn w:val="a0"/>
    <w:uiPriority w:val="99"/>
    <w:semiHidden/>
    <w:unhideWhenUsed/>
    <w:rsid w:val="00105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631150">
      <w:bodyDiv w:val="1"/>
      <w:marLeft w:val="0"/>
      <w:marRight w:val="0"/>
      <w:marTop w:val="0"/>
      <w:marBottom w:val="0"/>
      <w:divBdr>
        <w:top w:val="none" w:sz="0" w:space="0" w:color="auto"/>
        <w:left w:val="none" w:sz="0" w:space="0" w:color="auto"/>
        <w:bottom w:val="none" w:sz="0" w:space="0" w:color="auto"/>
        <w:right w:val="none" w:sz="0" w:space="0" w:color="auto"/>
      </w:divBdr>
    </w:div>
    <w:div w:id="13323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finansy.ru/group?groupId=35264041&amp;locale=ru&amp;date=2023-11-27T00%3A00%3A00.000&amp;isStatic=false" TargetMode="External"/><Relationship Id="rId5" Type="http://schemas.openxmlformats.org/officeDocument/2006/relationships/webSettings" Target="webSettings.xml"/><Relationship Id="rId10" Type="http://schemas.openxmlformats.org/officeDocument/2006/relationships/hyperlink" Target="https://gosfinansy.ru/group?groupId=285511&amp;locale=ru&amp;date=2023-11-27T00%3A00%3A00.000&amp;isStatic=false" TargetMode="External"/><Relationship Id="rId4" Type="http://schemas.openxmlformats.org/officeDocument/2006/relationships/settings" Target="settings.xml"/><Relationship Id="rId9" Type="http://schemas.openxmlformats.org/officeDocument/2006/relationships/hyperlink" Target="https://gosfinansy.ru/group?groupId=397156&amp;locale=ru&amp;date=2023-11-27T00%3A00%3A00.000&amp;isStatic=fal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471B-4559-4657-A9A0-B83FAF43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8372</Words>
  <Characters>47727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Суславьева</dc:creator>
  <dc:description>Подготовлено экспертами Актион-МЦФЭР</dc:description>
  <cp:lastModifiedBy>Боброва</cp:lastModifiedBy>
  <cp:revision>77</cp:revision>
  <cp:lastPrinted>2024-06-14T04:49:00Z</cp:lastPrinted>
  <dcterms:created xsi:type="dcterms:W3CDTF">2024-06-28T02:56:00Z</dcterms:created>
  <dcterms:modified xsi:type="dcterms:W3CDTF">2024-06-28T06:48:00Z</dcterms:modified>
</cp:coreProperties>
</file>